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D5" w:rsidRPr="00A23DCE" w:rsidRDefault="00E549D5" w:rsidP="00E549D5">
      <w:pPr>
        <w:jc w:val="center"/>
        <w:rPr>
          <w:rFonts w:ascii="Times New Roman" w:eastAsia="Times New Roman" w:hAnsi="Times New Roman"/>
          <w:bCs/>
          <w:color w:val="26282F"/>
          <w:sz w:val="28"/>
          <w:szCs w:val="28"/>
          <w:lang w:val="ru-RU" w:eastAsia="ru-RU"/>
        </w:rPr>
      </w:pPr>
      <w:r w:rsidRPr="00A23DCE">
        <w:rPr>
          <w:rFonts w:ascii="Times New Roman" w:eastAsia="Times New Roman" w:hAnsi="Times New Roman"/>
          <w:bCs/>
          <w:color w:val="26282F"/>
          <w:sz w:val="28"/>
          <w:szCs w:val="28"/>
          <w:lang w:val="ru-RU" w:eastAsia="ru-RU"/>
        </w:rPr>
        <w:t xml:space="preserve">ПОДПРОГРАММА </w:t>
      </w:r>
    </w:p>
    <w:p w:rsidR="00E549D5" w:rsidRPr="00A23DCE" w:rsidRDefault="00E549D5" w:rsidP="00E549D5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23DCE">
        <w:rPr>
          <w:rFonts w:ascii="Times New Roman" w:eastAsia="Calibri" w:hAnsi="Times New Roman"/>
          <w:sz w:val="28"/>
          <w:szCs w:val="28"/>
          <w:lang w:val="ru-RU"/>
        </w:rPr>
        <w:t>«Развитие наноиндустрии в Республике Татарстан</w:t>
      </w:r>
      <w:r w:rsidR="00B7165B" w:rsidRPr="00A23DCE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A23DCE">
        <w:rPr>
          <w:rFonts w:ascii="Times New Roman" w:eastAsia="Calibri" w:hAnsi="Times New Roman"/>
          <w:sz w:val="28"/>
          <w:szCs w:val="28"/>
          <w:lang w:val="ru-RU"/>
        </w:rPr>
        <w:t>на 2014 – 2016 годы»</w:t>
      </w:r>
      <w:r w:rsidRPr="00A23DC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549D5" w:rsidRPr="00A23DCE" w:rsidRDefault="00E549D5" w:rsidP="00E549D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549D5" w:rsidRPr="00A23DCE" w:rsidRDefault="00E549D5" w:rsidP="00E549D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DCE">
        <w:rPr>
          <w:rFonts w:ascii="Times New Roman" w:eastAsia="Times New Roman" w:hAnsi="Times New Roman"/>
          <w:sz w:val="28"/>
          <w:szCs w:val="28"/>
          <w:lang w:eastAsia="ru-RU"/>
        </w:rPr>
        <w:t>Паспорт Подпрограммы</w:t>
      </w:r>
    </w:p>
    <w:p w:rsidR="00E549D5" w:rsidRPr="00A23DCE" w:rsidRDefault="00E549D5" w:rsidP="0046273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6520"/>
      </w:tblGrid>
      <w:tr w:rsidR="00462733" w:rsidRPr="00AE136A" w:rsidTr="00242F8E">
        <w:trPr>
          <w:trHeight w:val="8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3A" w:rsidRDefault="00242F8E" w:rsidP="00E549D5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</w:pPr>
            <w:r w:rsidRPr="00A23DC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 xml:space="preserve">Наименование </w:t>
            </w:r>
          </w:p>
          <w:p w:rsidR="00462733" w:rsidRPr="00A23DCE" w:rsidRDefault="00E549D5" w:rsidP="00E71B3A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</w:pPr>
            <w:r w:rsidRPr="00A23DCE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>П</w:t>
            </w:r>
            <w:r w:rsidR="008710BD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33" w:rsidRPr="00A23DCE" w:rsidRDefault="008710BD" w:rsidP="008710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Под</w:t>
            </w:r>
            <w:r w:rsidR="00462733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программа «Развитие наноиндустрии в Респу</w:t>
            </w:r>
            <w:r w:rsidR="00462733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="00462733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лике Татарстан на 201</w:t>
            </w:r>
            <w:r w:rsidR="007424B0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462733" w:rsidRPr="00A23D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2016 годы»</w:t>
            </w:r>
            <w:r w:rsidR="004778FE" w:rsidRPr="00A23D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(далее – </w:t>
            </w: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4778FE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рограмма)</w:t>
            </w:r>
          </w:p>
        </w:tc>
      </w:tr>
      <w:tr w:rsidR="00462733" w:rsidRPr="00A23DCE" w:rsidTr="00242F8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33" w:rsidRPr="00A23DCE" w:rsidRDefault="00462733" w:rsidP="009C5AE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Государственный заказчик </w:t>
            </w:r>
          </w:p>
          <w:p w:rsidR="00462733" w:rsidRPr="00A23DCE" w:rsidRDefault="008710BD" w:rsidP="009C5AE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33" w:rsidRPr="00A23DCE" w:rsidRDefault="00462733" w:rsidP="008D0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Министерство экономики Республики </w:t>
            </w:r>
            <w:r w:rsidR="008D02D2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Татарстан</w:t>
            </w:r>
          </w:p>
        </w:tc>
      </w:tr>
      <w:tr w:rsidR="00462733" w:rsidRPr="00A23DCE" w:rsidTr="00242F8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3A" w:rsidRDefault="00462733" w:rsidP="00E549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Основные </w:t>
            </w:r>
            <w:r w:rsidR="00E549D5" w:rsidRPr="00A23DCE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разработчики </w:t>
            </w:r>
          </w:p>
          <w:p w:rsidR="00462733" w:rsidRPr="00A23DCE" w:rsidRDefault="008710BD" w:rsidP="00E71B3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33" w:rsidRPr="00A23DCE" w:rsidRDefault="00462733" w:rsidP="009C5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экономики Республики Татарстан;</w:t>
            </w:r>
          </w:p>
          <w:p w:rsidR="00462733" w:rsidRPr="00A23DCE" w:rsidRDefault="009C5AE0" w:rsidP="009C5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="00462733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осударственное унитарное предприятие Республ</w:t>
            </w:r>
            <w:r w:rsidR="00462733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462733" w:rsidRPr="00A23D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ки Татарстан «Татарстанский центр научно-технической информации»; </w:t>
            </w:r>
          </w:p>
          <w:p w:rsidR="00462733" w:rsidRPr="00A23DCE" w:rsidRDefault="009C5AE0" w:rsidP="009C5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sz w:val="28"/>
                <w:szCs w:val="28"/>
              </w:rPr>
              <w:t>ОАО «РОСНАНО»</w:t>
            </w:r>
          </w:p>
        </w:tc>
      </w:tr>
      <w:tr w:rsidR="00E549D5" w:rsidRPr="00AE136A" w:rsidTr="00242F8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D5" w:rsidRPr="00A23DCE" w:rsidRDefault="00E549D5" w:rsidP="00E549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Цель </w:t>
            </w: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D5" w:rsidRPr="00A23DCE" w:rsidRDefault="00E549D5" w:rsidP="009C5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системы комплексного развития наноиндустрии Республики Татарстан на базе сущ</w:t>
            </w: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>ствующего потенциала региона в данной области</w:t>
            </w:r>
          </w:p>
        </w:tc>
      </w:tr>
      <w:tr w:rsidR="00462733" w:rsidRPr="00AE136A" w:rsidTr="00242F8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33" w:rsidRPr="00A23DCE" w:rsidRDefault="00E549D5" w:rsidP="00E549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="009C5AE0" w:rsidRPr="00A23D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адачи </w:t>
            </w: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8710BD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46" w:rsidRDefault="00E549D5" w:rsidP="009C5AE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>1. </w:t>
            </w:r>
            <w:r w:rsidR="00B203B0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Совершенствование законодательного и норм</w:t>
            </w:r>
            <w:r w:rsidR="00B203B0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B203B0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тивно-технического обеспечения развития нанои</w:t>
            </w:r>
            <w:r w:rsidR="00B203B0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B203B0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дустрии в Республике Татарстан и разработка ко</w:t>
            </w:r>
            <w:r w:rsidR="00B203B0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B203B0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плексной системы мер региональной поддержки проектов в области нанотехнологий</w:t>
            </w:r>
            <w:r w:rsidR="00CA2F46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9C5AE0" w:rsidRPr="00A23DCE" w:rsidRDefault="00E549D5" w:rsidP="009C5AE0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2. С</w:t>
            </w:r>
            <w:r w:rsidR="009C5AE0" w:rsidRPr="00A23D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оздание инфраструктуры поддержки развития наноиндустрии в Республике Татарстан</w:t>
            </w:r>
            <w:r w:rsidR="00CA2F4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;</w:t>
            </w:r>
          </w:p>
          <w:p w:rsidR="009C5AE0" w:rsidRPr="00A23DCE" w:rsidRDefault="001A336C" w:rsidP="009C5AE0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="00E549D5" w:rsidRPr="00A23D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 П</w:t>
            </w:r>
            <w:r w:rsidR="009C5AE0" w:rsidRPr="00A23DCE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овышение эффективности проектно-исследовательской деятельности за счет продвиж</w:t>
            </w:r>
            <w:r w:rsidR="009C5AE0" w:rsidRPr="00A23DCE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е</w:t>
            </w:r>
            <w:r w:rsidR="009C5AE0" w:rsidRPr="00A23DCE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ния </w:t>
            </w:r>
            <w:r w:rsidR="009C5AE0" w:rsidRPr="00A23D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нанотехнологических</w:t>
            </w:r>
            <w:r w:rsidR="009C5AE0" w:rsidRPr="00A23DCE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проектов с помощью «инновационного лифта» Республики Татарстан</w:t>
            </w:r>
            <w:r w:rsidR="00CA2F46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;</w:t>
            </w:r>
          </w:p>
          <w:p w:rsidR="009C5AE0" w:rsidRPr="00A23DCE" w:rsidRDefault="00E549D5" w:rsidP="009C5AE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4. С</w:t>
            </w:r>
            <w:r w:rsidR="009C5AE0" w:rsidRPr="00A23D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оздание новых производств в сфере нано</w:t>
            </w:r>
            <w:r w:rsidR="00CA2F4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  <w:r w:rsidR="009C5AE0" w:rsidRPr="00A23D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индустрии, в том числе путем привлечения крупных инвестиционных проектов на территорию Респу</w:t>
            </w:r>
            <w:r w:rsidR="009C5AE0" w:rsidRPr="00A23D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</w:t>
            </w:r>
            <w:r w:rsidR="009C5AE0" w:rsidRPr="00A23D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лики Татарстан</w:t>
            </w:r>
            <w:r w:rsidR="00CA2F4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;</w:t>
            </w:r>
          </w:p>
          <w:p w:rsidR="009C5AE0" w:rsidRPr="00A23DCE" w:rsidRDefault="00E549D5" w:rsidP="009C5AE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5. С</w:t>
            </w:r>
            <w:r w:rsidR="009C5AE0" w:rsidRPr="00A23D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тимулирование спроса инновационной, в том числе нанотехнологической, продукции в реальном секторе экономики Республики Татарстан</w:t>
            </w:r>
            <w:r w:rsidR="00CA2F4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;</w:t>
            </w:r>
          </w:p>
          <w:p w:rsidR="00462733" w:rsidRPr="00A23DCE" w:rsidRDefault="00E549D5" w:rsidP="00E549D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6. С</w:t>
            </w:r>
            <w:r w:rsidR="009C5AE0" w:rsidRPr="00A23D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оздание системы опережающей подготовки и переподготовки кадров для предприятий нано</w:t>
            </w:r>
            <w:r w:rsidR="00CA2F4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  <w:r w:rsidR="009C5AE0" w:rsidRPr="00A23DC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индустрии Республики Татарстан</w:t>
            </w:r>
            <w:r w:rsidR="00CA2F4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</w:tr>
      <w:tr w:rsidR="00462733" w:rsidRPr="00A23DCE" w:rsidTr="00242F8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33" w:rsidRPr="00A23DCE" w:rsidRDefault="00462733" w:rsidP="009C5AE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Сроки и этапы реализации </w:t>
            </w:r>
            <w:r w:rsidR="008710BD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33" w:rsidRPr="00A23DCE" w:rsidRDefault="004778FE" w:rsidP="009C5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>201</w:t>
            </w:r>
            <w:r w:rsidR="007424B0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9C5AE0" w:rsidRPr="00A23D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A23D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2016 </w:t>
            </w:r>
            <w:r w:rsidR="009C5AE0" w:rsidRPr="00A23DCE">
              <w:rPr>
                <w:rFonts w:ascii="Times New Roman" w:hAnsi="Times New Roman"/>
                <w:sz w:val="28"/>
                <w:szCs w:val="28"/>
                <w:lang w:val="ru-RU"/>
              </w:rPr>
              <w:t>годы</w:t>
            </w:r>
          </w:p>
          <w:p w:rsidR="00462733" w:rsidRPr="00A23DCE" w:rsidRDefault="00462733" w:rsidP="009C5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62733" w:rsidRPr="00A23DCE" w:rsidTr="00CA2F46">
        <w:trPr>
          <w:trHeight w:val="52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33" w:rsidRPr="00A23DCE" w:rsidRDefault="00462733" w:rsidP="001A336C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3D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Объемы финансирования </w:t>
            </w:r>
            <w:r w:rsidR="008710BD" w:rsidRPr="00A23D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Подпрограммы</w:t>
            </w:r>
            <w:r w:rsidRPr="00A23D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разбивкой по годам</w:t>
            </w:r>
            <w:r w:rsidR="001A336C" w:rsidRPr="00A23D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источникам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33" w:rsidRPr="00A23DCE" w:rsidRDefault="00462733" w:rsidP="00E549D5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A23DCE">
              <w:rPr>
                <w:sz w:val="28"/>
                <w:szCs w:val="28"/>
              </w:rPr>
              <w:t xml:space="preserve">Общий объем финансирования </w:t>
            </w:r>
            <w:r w:rsidR="008710BD" w:rsidRPr="00A23DCE">
              <w:rPr>
                <w:sz w:val="28"/>
                <w:szCs w:val="28"/>
              </w:rPr>
              <w:t>Подп</w:t>
            </w:r>
            <w:r w:rsidRPr="00A23DCE">
              <w:rPr>
                <w:sz w:val="28"/>
                <w:szCs w:val="28"/>
              </w:rPr>
              <w:t xml:space="preserve">рограммы </w:t>
            </w:r>
            <w:r w:rsidR="00E549D5" w:rsidRPr="00A23DCE">
              <w:rPr>
                <w:sz w:val="28"/>
                <w:szCs w:val="28"/>
              </w:rPr>
              <w:t>с</w:t>
            </w:r>
            <w:r w:rsidR="00E549D5" w:rsidRPr="00A23DCE">
              <w:rPr>
                <w:sz w:val="28"/>
                <w:szCs w:val="28"/>
              </w:rPr>
              <w:t>о</w:t>
            </w:r>
            <w:r w:rsidR="00E549D5" w:rsidRPr="00A23DCE">
              <w:rPr>
                <w:sz w:val="28"/>
                <w:szCs w:val="28"/>
              </w:rPr>
              <w:t>ставляет</w:t>
            </w:r>
            <w:r w:rsidR="009C5AE0" w:rsidRPr="00A23DCE">
              <w:rPr>
                <w:sz w:val="28"/>
                <w:szCs w:val="28"/>
              </w:rPr>
              <w:t xml:space="preserve"> </w:t>
            </w:r>
            <w:r w:rsidR="00321405" w:rsidRPr="00A23DCE">
              <w:rPr>
                <w:b/>
                <w:sz w:val="28"/>
                <w:szCs w:val="28"/>
              </w:rPr>
              <w:t>16</w:t>
            </w:r>
            <w:r w:rsidR="00A23DCE" w:rsidRPr="00A23DCE">
              <w:rPr>
                <w:b/>
                <w:sz w:val="28"/>
                <w:szCs w:val="28"/>
              </w:rPr>
              <w:t> </w:t>
            </w:r>
            <w:r w:rsidR="00321405" w:rsidRPr="00A23DCE">
              <w:rPr>
                <w:b/>
                <w:sz w:val="28"/>
                <w:szCs w:val="28"/>
              </w:rPr>
              <w:t>774</w:t>
            </w:r>
            <w:r w:rsidR="00A23DCE" w:rsidRPr="00A23DCE">
              <w:rPr>
                <w:b/>
                <w:sz w:val="28"/>
                <w:szCs w:val="28"/>
              </w:rPr>
              <w:t> </w:t>
            </w:r>
            <w:r w:rsidR="00321405" w:rsidRPr="00A23DCE">
              <w:rPr>
                <w:b/>
                <w:sz w:val="28"/>
                <w:szCs w:val="28"/>
              </w:rPr>
              <w:t>4</w:t>
            </w:r>
            <w:r w:rsidR="00A23DCE" w:rsidRPr="00A23DCE">
              <w:rPr>
                <w:b/>
                <w:sz w:val="28"/>
                <w:szCs w:val="28"/>
              </w:rPr>
              <w:t>00,0</w:t>
            </w:r>
            <w:r w:rsidR="00BD6CFB" w:rsidRPr="00A23DCE">
              <w:rPr>
                <w:b/>
                <w:sz w:val="28"/>
                <w:szCs w:val="28"/>
              </w:rPr>
              <w:t xml:space="preserve"> </w:t>
            </w:r>
            <w:r w:rsidR="00A23DCE" w:rsidRPr="00A23DCE">
              <w:rPr>
                <w:b/>
                <w:sz w:val="28"/>
                <w:szCs w:val="28"/>
              </w:rPr>
              <w:t>тыс</w:t>
            </w:r>
            <w:r w:rsidR="009C5AE0" w:rsidRPr="00A23DCE">
              <w:rPr>
                <w:b/>
                <w:sz w:val="28"/>
                <w:szCs w:val="28"/>
              </w:rPr>
              <w:t>.</w:t>
            </w:r>
            <w:r w:rsidRPr="00A23DCE">
              <w:rPr>
                <w:b/>
                <w:sz w:val="28"/>
                <w:szCs w:val="28"/>
              </w:rPr>
              <w:t>руб</w:t>
            </w:r>
            <w:r w:rsidR="009C5AE0" w:rsidRPr="00A23DCE">
              <w:rPr>
                <w:b/>
                <w:sz w:val="28"/>
                <w:szCs w:val="28"/>
              </w:rPr>
              <w:t>лей</w:t>
            </w:r>
            <w:r w:rsidR="00E549D5" w:rsidRPr="00A23DCE">
              <w:rPr>
                <w:sz w:val="28"/>
                <w:szCs w:val="28"/>
              </w:rPr>
              <w:t>, в том числе за счет средств бюджета Республики Татарстан – 337</w:t>
            </w:r>
            <w:r w:rsidR="00A23DCE">
              <w:rPr>
                <w:sz w:val="28"/>
                <w:szCs w:val="28"/>
              </w:rPr>
              <w:t> </w:t>
            </w:r>
            <w:r w:rsidR="00E549D5" w:rsidRPr="00A23DCE">
              <w:rPr>
                <w:sz w:val="28"/>
                <w:szCs w:val="28"/>
              </w:rPr>
              <w:t>1</w:t>
            </w:r>
            <w:r w:rsidR="00A23DCE">
              <w:rPr>
                <w:sz w:val="28"/>
                <w:szCs w:val="28"/>
              </w:rPr>
              <w:t>00,0</w:t>
            </w:r>
            <w:r w:rsidR="00E549D5" w:rsidRPr="00A23DCE">
              <w:rPr>
                <w:sz w:val="28"/>
                <w:szCs w:val="28"/>
              </w:rPr>
              <w:t xml:space="preserve"> </w:t>
            </w:r>
            <w:r w:rsidR="00A23DCE">
              <w:rPr>
                <w:sz w:val="28"/>
                <w:szCs w:val="28"/>
              </w:rPr>
              <w:t>тыс</w:t>
            </w:r>
            <w:r w:rsidR="00E549D5" w:rsidRPr="00A23DCE">
              <w:rPr>
                <w:sz w:val="28"/>
                <w:szCs w:val="28"/>
              </w:rPr>
              <w:t>.рублей, средств ОАО «РОСНАНО» - 4</w:t>
            </w:r>
            <w:r w:rsidR="00A23DCE">
              <w:rPr>
                <w:sz w:val="28"/>
                <w:szCs w:val="28"/>
              </w:rPr>
              <w:t> </w:t>
            </w:r>
            <w:r w:rsidR="00E549D5" w:rsidRPr="00A23DCE">
              <w:rPr>
                <w:sz w:val="28"/>
                <w:szCs w:val="28"/>
              </w:rPr>
              <w:t>200</w:t>
            </w:r>
            <w:r w:rsidR="00A23DCE">
              <w:rPr>
                <w:sz w:val="28"/>
                <w:szCs w:val="28"/>
              </w:rPr>
              <w:t xml:space="preserve"> 000</w:t>
            </w:r>
            <w:r w:rsidR="00E549D5" w:rsidRPr="00A23DCE">
              <w:rPr>
                <w:sz w:val="28"/>
                <w:szCs w:val="28"/>
              </w:rPr>
              <w:t xml:space="preserve">,0 </w:t>
            </w:r>
            <w:r w:rsidR="00A23DCE">
              <w:rPr>
                <w:sz w:val="28"/>
                <w:szCs w:val="28"/>
              </w:rPr>
              <w:t>тыс</w:t>
            </w:r>
            <w:r w:rsidR="00E549D5" w:rsidRPr="00A23DCE">
              <w:rPr>
                <w:sz w:val="28"/>
                <w:szCs w:val="28"/>
              </w:rPr>
              <w:t>.рублей, средства Фо</w:t>
            </w:r>
            <w:r w:rsidR="0049311D" w:rsidRPr="00A23DCE">
              <w:rPr>
                <w:sz w:val="28"/>
                <w:szCs w:val="28"/>
              </w:rPr>
              <w:t>нда инфр</w:t>
            </w:r>
            <w:r w:rsidR="0049311D" w:rsidRPr="00A23DCE">
              <w:rPr>
                <w:sz w:val="28"/>
                <w:szCs w:val="28"/>
              </w:rPr>
              <w:t>а</w:t>
            </w:r>
            <w:r w:rsidR="0049311D" w:rsidRPr="00A23DCE">
              <w:rPr>
                <w:sz w:val="28"/>
                <w:szCs w:val="28"/>
              </w:rPr>
              <w:t>структурных и образова</w:t>
            </w:r>
            <w:r w:rsidR="00E549D5" w:rsidRPr="00A23DCE">
              <w:rPr>
                <w:sz w:val="28"/>
                <w:szCs w:val="28"/>
              </w:rPr>
              <w:t xml:space="preserve">тельных программ </w:t>
            </w:r>
            <w:r w:rsidR="00A23DCE">
              <w:rPr>
                <w:sz w:val="28"/>
                <w:szCs w:val="28"/>
              </w:rPr>
              <w:t>–</w:t>
            </w:r>
            <w:r w:rsidR="00E549D5" w:rsidRPr="00A23DCE">
              <w:rPr>
                <w:sz w:val="28"/>
                <w:szCs w:val="28"/>
              </w:rPr>
              <w:t xml:space="preserve"> 4</w:t>
            </w:r>
            <w:r w:rsidR="00321405" w:rsidRPr="00A23DCE">
              <w:rPr>
                <w:sz w:val="28"/>
                <w:szCs w:val="28"/>
              </w:rPr>
              <w:t>7</w:t>
            </w:r>
            <w:r w:rsidR="00A23DCE">
              <w:rPr>
                <w:sz w:val="28"/>
                <w:szCs w:val="28"/>
              </w:rPr>
              <w:t> </w:t>
            </w:r>
            <w:r w:rsidR="00321405" w:rsidRPr="00A23DCE">
              <w:rPr>
                <w:sz w:val="28"/>
                <w:szCs w:val="28"/>
              </w:rPr>
              <w:t>5</w:t>
            </w:r>
            <w:r w:rsidR="00A23DCE">
              <w:rPr>
                <w:sz w:val="28"/>
                <w:szCs w:val="28"/>
              </w:rPr>
              <w:t>00,0</w:t>
            </w:r>
            <w:r w:rsidR="00E549D5" w:rsidRPr="00A23DCE">
              <w:rPr>
                <w:sz w:val="28"/>
                <w:szCs w:val="28"/>
              </w:rPr>
              <w:t xml:space="preserve"> </w:t>
            </w:r>
            <w:r w:rsidR="00A23DCE">
              <w:rPr>
                <w:sz w:val="28"/>
                <w:szCs w:val="28"/>
              </w:rPr>
              <w:t>тыс</w:t>
            </w:r>
            <w:r w:rsidR="00E549D5" w:rsidRPr="00A23DCE">
              <w:rPr>
                <w:sz w:val="28"/>
                <w:szCs w:val="28"/>
              </w:rPr>
              <w:t xml:space="preserve">.рублей, внебюджетных источников – </w:t>
            </w:r>
            <w:r w:rsidR="00321405" w:rsidRPr="00A23DCE">
              <w:rPr>
                <w:sz w:val="28"/>
                <w:szCs w:val="28"/>
              </w:rPr>
              <w:t>12</w:t>
            </w:r>
            <w:r w:rsidR="00A23DCE">
              <w:rPr>
                <w:sz w:val="28"/>
                <w:szCs w:val="28"/>
              </w:rPr>
              <w:t> </w:t>
            </w:r>
            <w:r w:rsidR="00321405" w:rsidRPr="00A23DCE">
              <w:rPr>
                <w:sz w:val="28"/>
                <w:szCs w:val="28"/>
              </w:rPr>
              <w:t>189</w:t>
            </w:r>
            <w:r w:rsidR="00A23DCE">
              <w:rPr>
                <w:sz w:val="28"/>
                <w:szCs w:val="28"/>
              </w:rPr>
              <w:t> </w:t>
            </w:r>
            <w:r w:rsidR="00321405" w:rsidRPr="00A23DCE">
              <w:rPr>
                <w:sz w:val="28"/>
                <w:szCs w:val="28"/>
              </w:rPr>
              <w:t>8</w:t>
            </w:r>
            <w:r w:rsidR="00A23DCE">
              <w:rPr>
                <w:sz w:val="28"/>
                <w:szCs w:val="28"/>
              </w:rPr>
              <w:t>00,0</w:t>
            </w:r>
            <w:r w:rsidR="00E549D5" w:rsidRPr="00A23DCE">
              <w:rPr>
                <w:sz w:val="28"/>
                <w:szCs w:val="28"/>
              </w:rPr>
              <w:t xml:space="preserve"> </w:t>
            </w:r>
            <w:r w:rsidR="00A23DCE">
              <w:rPr>
                <w:sz w:val="28"/>
                <w:szCs w:val="28"/>
              </w:rPr>
              <w:t>тыс</w:t>
            </w:r>
            <w:r w:rsidR="00E549D5" w:rsidRPr="00A23DCE">
              <w:rPr>
                <w:sz w:val="28"/>
                <w:szCs w:val="28"/>
              </w:rPr>
              <w:t>.рублей</w:t>
            </w:r>
            <w:r w:rsidR="009C5AE0" w:rsidRPr="00A23DCE">
              <w:rPr>
                <w:sz w:val="28"/>
                <w:szCs w:val="28"/>
              </w:rPr>
              <w:t>.</w:t>
            </w:r>
          </w:p>
          <w:p w:rsidR="00D86F2D" w:rsidRDefault="00E549D5" w:rsidP="00D86F2D">
            <w:pPr>
              <w:autoSpaceDE w:val="0"/>
              <w:autoSpaceDN w:val="0"/>
              <w:adjustRightInd w:val="0"/>
              <w:ind w:right="175"/>
              <w:jc w:val="right"/>
              <w:rPr>
                <w:rFonts w:ascii="Times New Roman" w:hAnsi="Times New Roman"/>
                <w:sz w:val="10"/>
                <w:szCs w:val="10"/>
                <w:lang w:val="ru-RU"/>
              </w:rPr>
            </w:pPr>
            <w:r w:rsidRPr="00A23DC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D86F2D" w:rsidRPr="00A23DCE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r w:rsidR="00A23DCE">
              <w:rPr>
                <w:rFonts w:ascii="Times New Roman" w:hAnsi="Times New Roman"/>
                <w:sz w:val="22"/>
                <w:szCs w:val="22"/>
                <w:lang w:val="ru-RU"/>
              </w:rPr>
              <w:t>тыс</w:t>
            </w:r>
            <w:r w:rsidR="00D86F2D" w:rsidRPr="00A23DCE">
              <w:rPr>
                <w:rFonts w:ascii="Times New Roman" w:hAnsi="Times New Roman"/>
                <w:sz w:val="22"/>
                <w:szCs w:val="22"/>
                <w:lang w:val="ru-RU"/>
              </w:rPr>
              <w:t>.рублей)</w:t>
            </w:r>
          </w:p>
          <w:p w:rsidR="00CA2F46" w:rsidRPr="00CA2F46" w:rsidRDefault="00CA2F46" w:rsidP="00D86F2D">
            <w:pPr>
              <w:autoSpaceDE w:val="0"/>
              <w:autoSpaceDN w:val="0"/>
              <w:adjustRightInd w:val="0"/>
              <w:ind w:right="175"/>
              <w:jc w:val="right"/>
              <w:rPr>
                <w:rFonts w:ascii="Times New Roman" w:hAnsi="Times New Roman"/>
                <w:sz w:val="10"/>
                <w:szCs w:val="10"/>
                <w:lang w:val="ru-RU"/>
              </w:rPr>
            </w:pPr>
          </w:p>
          <w:tbl>
            <w:tblPr>
              <w:tblW w:w="6379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0"/>
              <w:gridCol w:w="992"/>
              <w:gridCol w:w="992"/>
              <w:gridCol w:w="1417"/>
              <w:gridCol w:w="1276"/>
              <w:gridCol w:w="992"/>
            </w:tblGrid>
            <w:tr w:rsidR="00FA0BC4" w:rsidRPr="00A23DCE" w:rsidTr="00A23DCE">
              <w:tc>
                <w:tcPr>
                  <w:tcW w:w="710" w:type="dxa"/>
                </w:tcPr>
                <w:p w:rsidR="00462733" w:rsidRPr="00A23DCE" w:rsidRDefault="00462733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Год</w:t>
                  </w:r>
                </w:p>
              </w:tc>
              <w:tc>
                <w:tcPr>
                  <w:tcW w:w="992" w:type="dxa"/>
                </w:tcPr>
                <w:p w:rsidR="00462733" w:rsidRPr="00A23DCE" w:rsidRDefault="00462733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Средства бюджета</w:t>
                  </w:r>
                </w:p>
                <w:p w:rsidR="00462733" w:rsidRPr="00A23DCE" w:rsidRDefault="00462733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Респу</w:t>
                  </w:r>
                  <w:r w:rsidRPr="00A23DCE">
                    <w:rPr>
                      <w:sz w:val="18"/>
                      <w:szCs w:val="20"/>
                    </w:rPr>
                    <w:t>б</w:t>
                  </w:r>
                  <w:r w:rsidRPr="00A23DCE">
                    <w:rPr>
                      <w:sz w:val="18"/>
                      <w:szCs w:val="20"/>
                    </w:rPr>
                    <w:t>лики</w:t>
                  </w:r>
                </w:p>
                <w:p w:rsidR="00462733" w:rsidRPr="00A23DCE" w:rsidRDefault="00D86F2D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Татарстан</w:t>
                  </w:r>
                </w:p>
              </w:tc>
              <w:tc>
                <w:tcPr>
                  <w:tcW w:w="992" w:type="dxa"/>
                </w:tcPr>
                <w:p w:rsidR="00462733" w:rsidRPr="00A23DCE" w:rsidRDefault="006A23D9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Предп</w:t>
                  </w:r>
                  <w:r w:rsidRPr="00A23DCE">
                    <w:rPr>
                      <w:sz w:val="18"/>
                      <w:szCs w:val="20"/>
                    </w:rPr>
                    <w:t>о</w:t>
                  </w:r>
                  <w:r w:rsidRPr="00A23DCE">
                    <w:rPr>
                      <w:sz w:val="18"/>
                      <w:szCs w:val="20"/>
                    </w:rPr>
                    <w:t>лагаемые с</w:t>
                  </w:r>
                  <w:r w:rsidR="00462733" w:rsidRPr="00A23DCE">
                    <w:rPr>
                      <w:sz w:val="18"/>
                      <w:szCs w:val="20"/>
                    </w:rPr>
                    <w:t>редства</w:t>
                  </w:r>
                </w:p>
                <w:p w:rsidR="00462733" w:rsidRPr="00A23DCE" w:rsidRDefault="00462733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ОАО «РО</w:t>
                  </w:r>
                  <w:r w:rsidRPr="00A23DCE">
                    <w:rPr>
                      <w:sz w:val="18"/>
                      <w:szCs w:val="20"/>
                    </w:rPr>
                    <w:t>С</w:t>
                  </w:r>
                  <w:r w:rsidRPr="00A23DCE">
                    <w:rPr>
                      <w:sz w:val="18"/>
                      <w:szCs w:val="20"/>
                    </w:rPr>
                    <w:t>НА</w:t>
                  </w:r>
                  <w:r w:rsidR="00E549D5" w:rsidRPr="00A23DCE">
                    <w:rPr>
                      <w:sz w:val="18"/>
                      <w:szCs w:val="20"/>
                    </w:rPr>
                    <w:t>НО»</w:t>
                  </w:r>
                </w:p>
              </w:tc>
              <w:tc>
                <w:tcPr>
                  <w:tcW w:w="1417" w:type="dxa"/>
                </w:tcPr>
                <w:p w:rsidR="00462733" w:rsidRPr="00A23DCE" w:rsidRDefault="006A23D9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Предполага</w:t>
                  </w:r>
                  <w:r w:rsidRPr="00A23DCE">
                    <w:rPr>
                      <w:sz w:val="18"/>
                      <w:szCs w:val="20"/>
                    </w:rPr>
                    <w:t>е</w:t>
                  </w:r>
                  <w:r w:rsidRPr="00A23DCE">
                    <w:rPr>
                      <w:sz w:val="18"/>
                      <w:szCs w:val="20"/>
                    </w:rPr>
                    <w:t xml:space="preserve">мые средства </w:t>
                  </w:r>
                  <w:r w:rsidR="00462733" w:rsidRPr="00A23DCE">
                    <w:rPr>
                      <w:sz w:val="18"/>
                      <w:szCs w:val="20"/>
                    </w:rPr>
                    <w:t>Фонда инфр</w:t>
                  </w:r>
                  <w:r w:rsidR="00462733" w:rsidRPr="00A23DCE">
                    <w:rPr>
                      <w:sz w:val="18"/>
                      <w:szCs w:val="20"/>
                    </w:rPr>
                    <w:t>а</w:t>
                  </w:r>
                  <w:r w:rsidR="00F26303" w:rsidRPr="00A23DCE">
                    <w:rPr>
                      <w:sz w:val="18"/>
                      <w:szCs w:val="20"/>
                    </w:rPr>
                    <w:t>струк</w:t>
                  </w:r>
                  <w:r w:rsidR="00A23DCE">
                    <w:rPr>
                      <w:sz w:val="18"/>
                      <w:szCs w:val="20"/>
                    </w:rPr>
                    <w:t>турных и образова</w:t>
                  </w:r>
                  <w:r w:rsidR="00462733" w:rsidRPr="00A23DCE">
                    <w:rPr>
                      <w:sz w:val="18"/>
                      <w:szCs w:val="20"/>
                    </w:rPr>
                    <w:t>тел</w:t>
                  </w:r>
                  <w:r w:rsidR="00462733" w:rsidRPr="00A23DCE">
                    <w:rPr>
                      <w:sz w:val="18"/>
                      <w:szCs w:val="20"/>
                    </w:rPr>
                    <w:t>ь</w:t>
                  </w:r>
                  <w:r w:rsidR="00462733" w:rsidRPr="00A23DCE">
                    <w:rPr>
                      <w:sz w:val="18"/>
                      <w:szCs w:val="20"/>
                    </w:rPr>
                    <w:t>ных программ</w:t>
                  </w:r>
                </w:p>
              </w:tc>
              <w:tc>
                <w:tcPr>
                  <w:tcW w:w="1276" w:type="dxa"/>
                </w:tcPr>
                <w:p w:rsidR="00462733" w:rsidRPr="00A23DCE" w:rsidRDefault="006A23D9" w:rsidP="00A23DCE">
                  <w:pPr>
                    <w:pStyle w:val="a4"/>
                    <w:spacing w:line="240" w:lineRule="auto"/>
                    <w:ind w:right="-108"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Привлекаемые в установле</w:t>
                  </w:r>
                  <w:r w:rsidRPr="00A23DCE">
                    <w:rPr>
                      <w:sz w:val="18"/>
                      <w:szCs w:val="20"/>
                    </w:rPr>
                    <w:t>н</w:t>
                  </w:r>
                  <w:r w:rsidRPr="00A23DCE">
                    <w:rPr>
                      <w:sz w:val="18"/>
                      <w:szCs w:val="20"/>
                    </w:rPr>
                    <w:t>ном порядке с</w:t>
                  </w:r>
                  <w:r w:rsidR="00462733" w:rsidRPr="00A23DCE">
                    <w:rPr>
                      <w:sz w:val="18"/>
                      <w:szCs w:val="20"/>
                    </w:rPr>
                    <w:t>редства вн</w:t>
                  </w:r>
                  <w:r w:rsidR="00462733" w:rsidRPr="00A23DCE">
                    <w:rPr>
                      <w:sz w:val="18"/>
                      <w:szCs w:val="20"/>
                    </w:rPr>
                    <w:t>е</w:t>
                  </w:r>
                  <w:r w:rsidR="00462733" w:rsidRPr="00A23DCE">
                    <w:rPr>
                      <w:sz w:val="18"/>
                      <w:szCs w:val="20"/>
                    </w:rPr>
                    <w:t>бюджетных источ</w:t>
                  </w:r>
                  <w:r w:rsidR="00D86F2D" w:rsidRPr="00A23DCE">
                    <w:rPr>
                      <w:sz w:val="18"/>
                      <w:szCs w:val="20"/>
                    </w:rPr>
                    <w:t>ников</w:t>
                  </w:r>
                </w:p>
              </w:tc>
              <w:tc>
                <w:tcPr>
                  <w:tcW w:w="992" w:type="dxa"/>
                </w:tcPr>
                <w:p w:rsidR="00462733" w:rsidRPr="00A23DCE" w:rsidRDefault="00D86F2D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Всего</w:t>
                  </w:r>
                </w:p>
              </w:tc>
            </w:tr>
            <w:tr w:rsidR="00FA0BC4" w:rsidRPr="00A23DCE" w:rsidTr="00A23DCE">
              <w:tc>
                <w:tcPr>
                  <w:tcW w:w="710" w:type="dxa"/>
                </w:tcPr>
                <w:p w:rsidR="00BA27B5" w:rsidRPr="00A23DCE" w:rsidRDefault="00BA27B5" w:rsidP="009C5AE0">
                  <w:pPr>
                    <w:pStyle w:val="a4"/>
                    <w:spacing w:line="240" w:lineRule="auto"/>
                    <w:ind w:firstLine="0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2014</w:t>
                  </w:r>
                </w:p>
              </w:tc>
              <w:tc>
                <w:tcPr>
                  <w:tcW w:w="992" w:type="dxa"/>
                </w:tcPr>
                <w:p w:rsidR="00BA27B5" w:rsidRPr="00A23DCE" w:rsidRDefault="00BA27B5" w:rsidP="00BA27B5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30</w:t>
                  </w:r>
                  <w:r w:rsidRPr="00A23DCE">
                    <w:rPr>
                      <w:sz w:val="18"/>
                      <w:szCs w:val="20"/>
                      <w:lang w:val="en-US"/>
                    </w:rPr>
                    <w:t>7</w:t>
                  </w:r>
                  <w:r w:rsidR="00A23DCE">
                    <w:rPr>
                      <w:sz w:val="18"/>
                      <w:szCs w:val="20"/>
                    </w:rPr>
                    <w:t xml:space="preserve"> </w:t>
                  </w:r>
                  <w:r w:rsidRPr="00A23DCE">
                    <w:rPr>
                      <w:sz w:val="18"/>
                      <w:szCs w:val="20"/>
                    </w:rPr>
                    <w:t>1</w:t>
                  </w:r>
                  <w:r w:rsidR="00A23DCE">
                    <w:rPr>
                      <w:sz w:val="18"/>
                      <w:szCs w:val="20"/>
                    </w:rPr>
                    <w:t>00,0</w:t>
                  </w:r>
                </w:p>
              </w:tc>
              <w:tc>
                <w:tcPr>
                  <w:tcW w:w="992" w:type="dxa"/>
                </w:tcPr>
                <w:p w:rsidR="00BA27B5" w:rsidRPr="00A23DCE" w:rsidRDefault="00BA27B5" w:rsidP="00A23DCE">
                  <w:pPr>
                    <w:pStyle w:val="a4"/>
                    <w:spacing w:line="240" w:lineRule="auto"/>
                    <w:ind w:left="-108" w:right="-108"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1</w:t>
                  </w:r>
                  <w:r w:rsidR="00A23DCE">
                    <w:rPr>
                      <w:sz w:val="18"/>
                      <w:szCs w:val="20"/>
                    </w:rPr>
                    <w:t xml:space="preserve"> </w:t>
                  </w:r>
                  <w:r w:rsidRPr="00A23DCE">
                    <w:rPr>
                      <w:sz w:val="18"/>
                      <w:szCs w:val="20"/>
                    </w:rPr>
                    <w:t>000</w:t>
                  </w:r>
                  <w:r w:rsidR="00A23DCE">
                    <w:rPr>
                      <w:sz w:val="18"/>
                      <w:szCs w:val="20"/>
                    </w:rPr>
                    <w:t> 00</w:t>
                  </w:r>
                  <w:r w:rsidRPr="00A23DCE">
                    <w:rPr>
                      <w:sz w:val="18"/>
                      <w:szCs w:val="20"/>
                    </w:rPr>
                    <w:t>0</w:t>
                  </w:r>
                  <w:r w:rsidR="00A23DCE">
                    <w:rPr>
                      <w:sz w:val="18"/>
                      <w:szCs w:val="20"/>
                    </w:rPr>
                    <w:t>,0</w:t>
                  </w:r>
                </w:p>
              </w:tc>
              <w:tc>
                <w:tcPr>
                  <w:tcW w:w="1417" w:type="dxa"/>
                </w:tcPr>
                <w:p w:rsidR="00BA27B5" w:rsidRPr="00A23DCE" w:rsidRDefault="00BA27B5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  <w:lang w:val="en-US"/>
                    </w:rPr>
                    <w:t>1</w:t>
                  </w:r>
                  <w:r w:rsidR="00321405" w:rsidRPr="00A23DCE">
                    <w:rPr>
                      <w:sz w:val="18"/>
                      <w:szCs w:val="20"/>
                    </w:rPr>
                    <w:t>2</w:t>
                  </w:r>
                  <w:r w:rsidR="00A23DCE">
                    <w:rPr>
                      <w:sz w:val="18"/>
                      <w:szCs w:val="20"/>
                    </w:rPr>
                    <w:t> </w:t>
                  </w:r>
                  <w:r w:rsidR="00321405" w:rsidRPr="00A23DCE">
                    <w:rPr>
                      <w:sz w:val="18"/>
                      <w:szCs w:val="20"/>
                    </w:rPr>
                    <w:t>5</w:t>
                  </w:r>
                  <w:r w:rsidR="00A23DCE">
                    <w:rPr>
                      <w:sz w:val="18"/>
                      <w:szCs w:val="20"/>
                    </w:rPr>
                    <w:t>00,0</w:t>
                  </w:r>
                </w:p>
              </w:tc>
              <w:tc>
                <w:tcPr>
                  <w:tcW w:w="1276" w:type="dxa"/>
                </w:tcPr>
                <w:p w:rsidR="00BA27B5" w:rsidRPr="00A23DCE" w:rsidRDefault="00321405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3</w:t>
                  </w:r>
                  <w:r w:rsidR="00A23DCE">
                    <w:rPr>
                      <w:sz w:val="18"/>
                      <w:szCs w:val="20"/>
                    </w:rPr>
                    <w:t> </w:t>
                  </w:r>
                  <w:r w:rsidRPr="00A23DCE">
                    <w:rPr>
                      <w:sz w:val="18"/>
                      <w:szCs w:val="20"/>
                    </w:rPr>
                    <w:t>854</w:t>
                  </w:r>
                  <w:r w:rsidR="00A23DCE">
                    <w:rPr>
                      <w:sz w:val="18"/>
                      <w:szCs w:val="20"/>
                    </w:rPr>
                    <w:t> </w:t>
                  </w:r>
                  <w:r w:rsidRPr="00A23DCE">
                    <w:rPr>
                      <w:sz w:val="18"/>
                      <w:szCs w:val="20"/>
                    </w:rPr>
                    <w:t>8</w:t>
                  </w:r>
                  <w:r w:rsidR="00A23DCE">
                    <w:rPr>
                      <w:sz w:val="18"/>
                      <w:szCs w:val="20"/>
                    </w:rPr>
                    <w:t>00,0</w:t>
                  </w:r>
                </w:p>
              </w:tc>
              <w:tc>
                <w:tcPr>
                  <w:tcW w:w="992" w:type="dxa"/>
                </w:tcPr>
                <w:p w:rsidR="00BA27B5" w:rsidRPr="00A23DCE" w:rsidRDefault="00321405" w:rsidP="00A23DCE">
                  <w:pPr>
                    <w:pStyle w:val="a4"/>
                    <w:spacing w:line="240" w:lineRule="auto"/>
                    <w:ind w:left="-108" w:right="-108"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5</w:t>
                  </w:r>
                  <w:r w:rsidR="00A23DCE">
                    <w:rPr>
                      <w:sz w:val="18"/>
                      <w:szCs w:val="20"/>
                    </w:rPr>
                    <w:t> </w:t>
                  </w:r>
                  <w:r w:rsidRPr="00A23DCE">
                    <w:rPr>
                      <w:sz w:val="18"/>
                      <w:szCs w:val="20"/>
                    </w:rPr>
                    <w:t>174</w:t>
                  </w:r>
                  <w:r w:rsidR="00A23DCE">
                    <w:rPr>
                      <w:sz w:val="18"/>
                      <w:szCs w:val="20"/>
                    </w:rPr>
                    <w:t xml:space="preserve"> </w:t>
                  </w:r>
                  <w:r w:rsidRPr="00A23DCE">
                    <w:rPr>
                      <w:sz w:val="18"/>
                      <w:szCs w:val="20"/>
                    </w:rPr>
                    <w:t>4</w:t>
                  </w:r>
                  <w:r w:rsidR="00A23DCE">
                    <w:rPr>
                      <w:sz w:val="18"/>
                      <w:szCs w:val="20"/>
                    </w:rPr>
                    <w:t>00,0</w:t>
                  </w:r>
                </w:p>
              </w:tc>
            </w:tr>
            <w:tr w:rsidR="00FA0BC4" w:rsidRPr="00A23DCE" w:rsidTr="00A23DCE">
              <w:tc>
                <w:tcPr>
                  <w:tcW w:w="710" w:type="dxa"/>
                </w:tcPr>
                <w:p w:rsidR="00BA27B5" w:rsidRPr="00A23DCE" w:rsidRDefault="00BA27B5" w:rsidP="009C5AE0">
                  <w:pPr>
                    <w:pStyle w:val="a4"/>
                    <w:spacing w:line="240" w:lineRule="auto"/>
                    <w:ind w:firstLine="0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2015</w:t>
                  </w:r>
                </w:p>
              </w:tc>
              <w:tc>
                <w:tcPr>
                  <w:tcW w:w="992" w:type="dxa"/>
                </w:tcPr>
                <w:p w:rsidR="00BA27B5" w:rsidRPr="00A23DCE" w:rsidRDefault="00BA27B5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  <w:lang w:val="en-US"/>
                    </w:rPr>
                    <w:t>15</w:t>
                  </w:r>
                  <w:r w:rsidR="00A23DCE">
                    <w:rPr>
                      <w:sz w:val="18"/>
                      <w:szCs w:val="20"/>
                    </w:rPr>
                    <w:t> </w:t>
                  </w:r>
                  <w:r w:rsidRPr="00A23DCE">
                    <w:rPr>
                      <w:sz w:val="18"/>
                      <w:szCs w:val="20"/>
                    </w:rPr>
                    <w:t>0</w:t>
                  </w:r>
                  <w:r w:rsidR="00A23DCE">
                    <w:rPr>
                      <w:sz w:val="18"/>
                      <w:szCs w:val="20"/>
                    </w:rPr>
                    <w:t>00,0</w:t>
                  </w:r>
                </w:p>
              </w:tc>
              <w:tc>
                <w:tcPr>
                  <w:tcW w:w="992" w:type="dxa"/>
                </w:tcPr>
                <w:p w:rsidR="00BA27B5" w:rsidRPr="00A23DCE" w:rsidRDefault="00BA27B5" w:rsidP="00A23DCE">
                  <w:pPr>
                    <w:pStyle w:val="a4"/>
                    <w:spacing w:line="240" w:lineRule="auto"/>
                    <w:ind w:left="-108" w:right="-108"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1</w:t>
                  </w:r>
                  <w:r w:rsidR="00A23DCE">
                    <w:rPr>
                      <w:sz w:val="18"/>
                      <w:szCs w:val="20"/>
                    </w:rPr>
                    <w:t xml:space="preserve"> </w:t>
                  </w:r>
                  <w:r w:rsidRPr="00A23DCE">
                    <w:rPr>
                      <w:sz w:val="18"/>
                      <w:szCs w:val="20"/>
                    </w:rPr>
                    <w:t>500</w:t>
                  </w:r>
                  <w:r w:rsidR="00A23DCE">
                    <w:rPr>
                      <w:sz w:val="18"/>
                      <w:szCs w:val="20"/>
                    </w:rPr>
                    <w:t> </w:t>
                  </w:r>
                  <w:r w:rsidRPr="00A23DCE">
                    <w:rPr>
                      <w:sz w:val="18"/>
                      <w:szCs w:val="20"/>
                    </w:rPr>
                    <w:t>0</w:t>
                  </w:r>
                  <w:r w:rsidR="00A23DCE">
                    <w:rPr>
                      <w:sz w:val="18"/>
                      <w:szCs w:val="20"/>
                    </w:rPr>
                    <w:t>00,0</w:t>
                  </w:r>
                </w:p>
              </w:tc>
              <w:tc>
                <w:tcPr>
                  <w:tcW w:w="1417" w:type="dxa"/>
                </w:tcPr>
                <w:p w:rsidR="00BA27B5" w:rsidRPr="00A23DCE" w:rsidRDefault="00A23DCE" w:rsidP="009C5AE0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15 </w:t>
                  </w:r>
                  <w:r w:rsidR="00BA27B5" w:rsidRPr="00A23DCE">
                    <w:rPr>
                      <w:sz w:val="18"/>
                      <w:szCs w:val="20"/>
                    </w:rPr>
                    <w:t>0</w:t>
                  </w:r>
                  <w:r>
                    <w:rPr>
                      <w:sz w:val="18"/>
                      <w:szCs w:val="20"/>
                    </w:rPr>
                    <w:t>00,0</w:t>
                  </w:r>
                </w:p>
              </w:tc>
              <w:tc>
                <w:tcPr>
                  <w:tcW w:w="1276" w:type="dxa"/>
                </w:tcPr>
                <w:p w:rsidR="00BA27B5" w:rsidRPr="00A23DCE" w:rsidRDefault="00BA27B5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4</w:t>
                  </w:r>
                  <w:r w:rsidR="00A23DCE">
                    <w:rPr>
                      <w:sz w:val="18"/>
                      <w:szCs w:val="20"/>
                    </w:rPr>
                    <w:t> </w:t>
                  </w:r>
                  <w:r w:rsidRPr="00A23DCE">
                    <w:rPr>
                      <w:sz w:val="18"/>
                      <w:szCs w:val="20"/>
                    </w:rPr>
                    <w:t>115</w:t>
                  </w:r>
                  <w:r w:rsidR="00A23DCE">
                    <w:rPr>
                      <w:sz w:val="18"/>
                      <w:szCs w:val="20"/>
                    </w:rPr>
                    <w:t xml:space="preserve"> 000,</w:t>
                  </w:r>
                  <w:r w:rsidRPr="00A23DCE">
                    <w:rPr>
                      <w:sz w:val="18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BA27B5" w:rsidRPr="00A23DCE" w:rsidRDefault="00BA27B5" w:rsidP="00A23DCE">
                  <w:pPr>
                    <w:pStyle w:val="a4"/>
                    <w:spacing w:line="240" w:lineRule="auto"/>
                    <w:ind w:left="-108" w:right="-108"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5</w:t>
                  </w:r>
                  <w:r w:rsidR="00A23DCE">
                    <w:rPr>
                      <w:sz w:val="18"/>
                      <w:szCs w:val="20"/>
                    </w:rPr>
                    <w:t> </w:t>
                  </w:r>
                  <w:r w:rsidRPr="00A23DCE">
                    <w:rPr>
                      <w:sz w:val="18"/>
                      <w:szCs w:val="20"/>
                    </w:rPr>
                    <w:t>645</w:t>
                  </w:r>
                  <w:r w:rsidR="00A23DCE">
                    <w:rPr>
                      <w:sz w:val="18"/>
                      <w:szCs w:val="20"/>
                    </w:rPr>
                    <w:t> 000,</w:t>
                  </w:r>
                  <w:r w:rsidRPr="00A23DCE">
                    <w:rPr>
                      <w:sz w:val="18"/>
                      <w:szCs w:val="20"/>
                    </w:rPr>
                    <w:t>0</w:t>
                  </w:r>
                </w:p>
              </w:tc>
            </w:tr>
            <w:tr w:rsidR="00FA0BC4" w:rsidRPr="00A23DCE" w:rsidTr="00A23DCE">
              <w:tc>
                <w:tcPr>
                  <w:tcW w:w="710" w:type="dxa"/>
                  <w:tcBorders>
                    <w:bottom w:val="single" w:sz="4" w:space="0" w:color="auto"/>
                  </w:tcBorders>
                </w:tcPr>
                <w:p w:rsidR="00BA27B5" w:rsidRPr="00A23DCE" w:rsidRDefault="00BA27B5" w:rsidP="009C5AE0">
                  <w:pPr>
                    <w:pStyle w:val="a4"/>
                    <w:spacing w:line="240" w:lineRule="auto"/>
                    <w:ind w:firstLine="0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BA27B5" w:rsidRPr="00A23DCE" w:rsidRDefault="00BA27B5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15</w:t>
                  </w:r>
                  <w:r w:rsidR="00A23DCE">
                    <w:rPr>
                      <w:sz w:val="18"/>
                      <w:szCs w:val="20"/>
                    </w:rPr>
                    <w:t> </w:t>
                  </w:r>
                  <w:r w:rsidRPr="00A23DCE">
                    <w:rPr>
                      <w:sz w:val="18"/>
                      <w:szCs w:val="20"/>
                    </w:rPr>
                    <w:t>0</w:t>
                  </w:r>
                  <w:r w:rsidR="00A23DCE">
                    <w:rPr>
                      <w:sz w:val="18"/>
                      <w:szCs w:val="20"/>
                    </w:rPr>
                    <w:t>00,0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BA27B5" w:rsidRPr="00A23DCE" w:rsidRDefault="00BA27B5" w:rsidP="00A23DCE">
                  <w:pPr>
                    <w:pStyle w:val="a4"/>
                    <w:spacing w:line="240" w:lineRule="auto"/>
                    <w:ind w:left="-108" w:right="-108"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1</w:t>
                  </w:r>
                  <w:r w:rsidR="00A23DCE">
                    <w:rPr>
                      <w:sz w:val="18"/>
                      <w:szCs w:val="20"/>
                    </w:rPr>
                    <w:t> </w:t>
                  </w:r>
                  <w:r w:rsidRPr="00A23DCE">
                    <w:rPr>
                      <w:sz w:val="18"/>
                      <w:szCs w:val="20"/>
                    </w:rPr>
                    <w:t>700</w:t>
                  </w:r>
                  <w:r w:rsidR="00A23DCE">
                    <w:rPr>
                      <w:sz w:val="18"/>
                      <w:szCs w:val="20"/>
                    </w:rPr>
                    <w:t> </w:t>
                  </w:r>
                  <w:r w:rsidRPr="00A23DCE">
                    <w:rPr>
                      <w:sz w:val="18"/>
                      <w:szCs w:val="20"/>
                    </w:rPr>
                    <w:t>0</w:t>
                  </w:r>
                  <w:r w:rsidR="00A23DCE">
                    <w:rPr>
                      <w:sz w:val="18"/>
                      <w:szCs w:val="20"/>
                    </w:rPr>
                    <w:t>00,0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BA27B5" w:rsidRPr="00A23DCE" w:rsidRDefault="00A23DCE" w:rsidP="009C5AE0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20 </w:t>
                  </w:r>
                  <w:r w:rsidR="00BA27B5" w:rsidRPr="00A23DCE">
                    <w:rPr>
                      <w:sz w:val="18"/>
                      <w:szCs w:val="20"/>
                    </w:rPr>
                    <w:t>0</w:t>
                  </w:r>
                  <w:r>
                    <w:rPr>
                      <w:sz w:val="18"/>
                      <w:szCs w:val="20"/>
                    </w:rPr>
                    <w:t>00,0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BA27B5" w:rsidRPr="00A23DCE" w:rsidRDefault="00BA27B5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4</w:t>
                  </w:r>
                  <w:r w:rsidR="00A23DCE">
                    <w:rPr>
                      <w:sz w:val="18"/>
                      <w:szCs w:val="20"/>
                    </w:rPr>
                    <w:t> </w:t>
                  </w:r>
                  <w:r w:rsidRPr="00A23DCE">
                    <w:rPr>
                      <w:sz w:val="18"/>
                      <w:szCs w:val="20"/>
                    </w:rPr>
                    <w:t>220</w:t>
                  </w:r>
                  <w:r w:rsidR="00A23DCE">
                    <w:rPr>
                      <w:sz w:val="18"/>
                      <w:szCs w:val="20"/>
                    </w:rPr>
                    <w:t> 000,</w:t>
                  </w:r>
                  <w:r w:rsidRPr="00A23DCE">
                    <w:rPr>
                      <w:sz w:val="18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BA27B5" w:rsidRPr="00A23DCE" w:rsidRDefault="00BA27B5" w:rsidP="00A23DCE">
                  <w:pPr>
                    <w:pStyle w:val="a4"/>
                    <w:spacing w:line="240" w:lineRule="auto"/>
                    <w:ind w:left="-108" w:right="-108" w:firstLine="0"/>
                    <w:jc w:val="center"/>
                    <w:rPr>
                      <w:sz w:val="18"/>
                      <w:szCs w:val="20"/>
                    </w:rPr>
                  </w:pPr>
                  <w:r w:rsidRPr="00A23DCE">
                    <w:rPr>
                      <w:sz w:val="18"/>
                      <w:szCs w:val="20"/>
                    </w:rPr>
                    <w:t>5</w:t>
                  </w:r>
                  <w:r w:rsidR="00A23DCE">
                    <w:rPr>
                      <w:sz w:val="18"/>
                      <w:szCs w:val="20"/>
                    </w:rPr>
                    <w:t> </w:t>
                  </w:r>
                  <w:r w:rsidRPr="00A23DCE">
                    <w:rPr>
                      <w:sz w:val="18"/>
                      <w:szCs w:val="20"/>
                    </w:rPr>
                    <w:t>955</w:t>
                  </w:r>
                  <w:r w:rsidR="00A23DCE">
                    <w:rPr>
                      <w:sz w:val="18"/>
                      <w:szCs w:val="20"/>
                    </w:rPr>
                    <w:t> 000,</w:t>
                  </w:r>
                  <w:r w:rsidRPr="00A23DCE">
                    <w:rPr>
                      <w:sz w:val="18"/>
                      <w:szCs w:val="20"/>
                    </w:rPr>
                    <w:t>0</w:t>
                  </w:r>
                </w:p>
              </w:tc>
            </w:tr>
            <w:tr w:rsidR="00FA0BC4" w:rsidRPr="00A23DCE" w:rsidTr="00A23DCE">
              <w:tc>
                <w:tcPr>
                  <w:tcW w:w="710" w:type="dxa"/>
                  <w:tcBorders>
                    <w:bottom w:val="single" w:sz="4" w:space="0" w:color="auto"/>
                  </w:tcBorders>
                </w:tcPr>
                <w:p w:rsidR="00BA27B5" w:rsidRPr="00CA2F46" w:rsidRDefault="00E521E7" w:rsidP="009C5AE0">
                  <w:pPr>
                    <w:pStyle w:val="a4"/>
                    <w:spacing w:line="240" w:lineRule="auto"/>
                    <w:ind w:firstLine="0"/>
                    <w:rPr>
                      <w:b/>
                      <w:sz w:val="18"/>
                      <w:szCs w:val="20"/>
                    </w:rPr>
                  </w:pPr>
                  <w:r w:rsidRPr="00CA2F46">
                    <w:rPr>
                      <w:b/>
                      <w:sz w:val="18"/>
                      <w:szCs w:val="20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BA27B5" w:rsidRPr="00CA2F46" w:rsidRDefault="00BA27B5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CA2F46">
                    <w:rPr>
                      <w:b/>
                      <w:sz w:val="18"/>
                      <w:szCs w:val="20"/>
                    </w:rPr>
                    <w:t>3</w:t>
                  </w:r>
                  <w:r w:rsidR="007424B0" w:rsidRPr="00CA2F46">
                    <w:rPr>
                      <w:b/>
                      <w:sz w:val="18"/>
                      <w:szCs w:val="20"/>
                    </w:rPr>
                    <w:t>37</w:t>
                  </w:r>
                  <w:r w:rsidR="00A23DCE" w:rsidRPr="00CA2F46">
                    <w:rPr>
                      <w:b/>
                      <w:sz w:val="18"/>
                      <w:szCs w:val="20"/>
                    </w:rPr>
                    <w:t> </w:t>
                  </w:r>
                  <w:r w:rsidR="007424B0" w:rsidRPr="00CA2F46">
                    <w:rPr>
                      <w:b/>
                      <w:sz w:val="18"/>
                      <w:szCs w:val="20"/>
                    </w:rPr>
                    <w:t>1</w:t>
                  </w:r>
                  <w:r w:rsidR="00A23DCE" w:rsidRPr="00CA2F46">
                    <w:rPr>
                      <w:b/>
                      <w:sz w:val="18"/>
                      <w:szCs w:val="20"/>
                    </w:rPr>
                    <w:t>00,0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BA27B5" w:rsidRPr="00CA2F46" w:rsidRDefault="007424B0" w:rsidP="00A23DCE">
                  <w:pPr>
                    <w:pStyle w:val="a4"/>
                    <w:spacing w:line="240" w:lineRule="auto"/>
                    <w:ind w:left="-108" w:right="-108" w:firstLine="0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CA2F46">
                    <w:rPr>
                      <w:b/>
                      <w:sz w:val="18"/>
                      <w:szCs w:val="20"/>
                    </w:rPr>
                    <w:t>4</w:t>
                  </w:r>
                  <w:r w:rsidR="00A23DCE" w:rsidRPr="00CA2F46">
                    <w:rPr>
                      <w:b/>
                      <w:sz w:val="18"/>
                      <w:szCs w:val="20"/>
                    </w:rPr>
                    <w:t xml:space="preserve"> </w:t>
                  </w:r>
                  <w:r w:rsidR="00BA27B5" w:rsidRPr="00CA2F46">
                    <w:rPr>
                      <w:b/>
                      <w:sz w:val="18"/>
                      <w:szCs w:val="20"/>
                      <w:lang w:val="en-US"/>
                    </w:rPr>
                    <w:t>200</w:t>
                  </w:r>
                  <w:r w:rsidR="00A23DCE" w:rsidRPr="00CA2F46">
                    <w:rPr>
                      <w:b/>
                      <w:sz w:val="18"/>
                      <w:szCs w:val="20"/>
                    </w:rPr>
                    <w:t> </w:t>
                  </w:r>
                  <w:r w:rsidR="00BA27B5" w:rsidRPr="00CA2F46">
                    <w:rPr>
                      <w:b/>
                      <w:sz w:val="18"/>
                      <w:szCs w:val="20"/>
                      <w:lang w:val="en-US"/>
                    </w:rPr>
                    <w:t>0</w:t>
                  </w:r>
                  <w:r w:rsidR="00A23DCE" w:rsidRPr="00CA2F46">
                    <w:rPr>
                      <w:b/>
                      <w:sz w:val="18"/>
                      <w:szCs w:val="20"/>
                    </w:rPr>
                    <w:t>00,0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BA27B5" w:rsidRPr="00CA2F46" w:rsidRDefault="007424B0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CA2F46">
                    <w:rPr>
                      <w:b/>
                      <w:sz w:val="18"/>
                      <w:szCs w:val="20"/>
                    </w:rPr>
                    <w:t>4</w:t>
                  </w:r>
                  <w:r w:rsidR="00321405" w:rsidRPr="00CA2F46">
                    <w:rPr>
                      <w:b/>
                      <w:sz w:val="18"/>
                      <w:szCs w:val="20"/>
                    </w:rPr>
                    <w:t>7</w:t>
                  </w:r>
                  <w:r w:rsidR="00A23DCE" w:rsidRPr="00CA2F46">
                    <w:rPr>
                      <w:b/>
                      <w:sz w:val="18"/>
                      <w:szCs w:val="20"/>
                    </w:rPr>
                    <w:t> </w:t>
                  </w:r>
                  <w:r w:rsidR="00321405" w:rsidRPr="00CA2F46">
                    <w:rPr>
                      <w:b/>
                      <w:sz w:val="18"/>
                      <w:szCs w:val="20"/>
                    </w:rPr>
                    <w:t>5</w:t>
                  </w:r>
                  <w:r w:rsidR="00A23DCE" w:rsidRPr="00CA2F46">
                    <w:rPr>
                      <w:b/>
                      <w:sz w:val="18"/>
                      <w:szCs w:val="20"/>
                    </w:rPr>
                    <w:t>00,0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BA27B5" w:rsidRPr="00CA2F46" w:rsidRDefault="00321405" w:rsidP="00A23DCE">
                  <w:pPr>
                    <w:pStyle w:val="a4"/>
                    <w:spacing w:line="240" w:lineRule="auto"/>
                    <w:ind w:firstLine="0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CA2F46">
                    <w:rPr>
                      <w:b/>
                      <w:sz w:val="18"/>
                      <w:szCs w:val="20"/>
                    </w:rPr>
                    <w:t>12</w:t>
                  </w:r>
                  <w:r w:rsidR="00A23DCE" w:rsidRPr="00CA2F46">
                    <w:rPr>
                      <w:b/>
                      <w:sz w:val="18"/>
                      <w:szCs w:val="20"/>
                    </w:rPr>
                    <w:t xml:space="preserve"> </w:t>
                  </w:r>
                  <w:r w:rsidRPr="00CA2F46">
                    <w:rPr>
                      <w:b/>
                      <w:sz w:val="18"/>
                      <w:szCs w:val="20"/>
                    </w:rPr>
                    <w:t>189</w:t>
                  </w:r>
                  <w:r w:rsidR="00A23DCE" w:rsidRPr="00CA2F46">
                    <w:rPr>
                      <w:b/>
                      <w:sz w:val="18"/>
                      <w:szCs w:val="20"/>
                    </w:rPr>
                    <w:t xml:space="preserve"> </w:t>
                  </w:r>
                  <w:r w:rsidRPr="00CA2F46">
                    <w:rPr>
                      <w:b/>
                      <w:sz w:val="18"/>
                      <w:szCs w:val="20"/>
                    </w:rPr>
                    <w:t>8</w:t>
                  </w:r>
                  <w:r w:rsidR="00A23DCE" w:rsidRPr="00CA2F46">
                    <w:rPr>
                      <w:b/>
                      <w:sz w:val="18"/>
                      <w:szCs w:val="20"/>
                    </w:rPr>
                    <w:t>00,0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BA27B5" w:rsidRPr="00CA2F46" w:rsidRDefault="00321405" w:rsidP="00A23DCE">
                  <w:pPr>
                    <w:pStyle w:val="a4"/>
                    <w:spacing w:line="240" w:lineRule="auto"/>
                    <w:ind w:left="-108" w:right="-108" w:firstLine="0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CA2F46">
                    <w:rPr>
                      <w:b/>
                      <w:sz w:val="18"/>
                      <w:szCs w:val="20"/>
                    </w:rPr>
                    <w:t>16</w:t>
                  </w:r>
                  <w:r w:rsidR="00A23DCE" w:rsidRPr="00CA2F46">
                    <w:rPr>
                      <w:b/>
                      <w:sz w:val="18"/>
                      <w:szCs w:val="20"/>
                    </w:rPr>
                    <w:t> 774 </w:t>
                  </w:r>
                  <w:r w:rsidRPr="00CA2F46">
                    <w:rPr>
                      <w:b/>
                      <w:sz w:val="18"/>
                      <w:szCs w:val="20"/>
                    </w:rPr>
                    <w:t>4</w:t>
                  </w:r>
                  <w:r w:rsidR="00A23DCE" w:rsidRPr="00CA2F46">
                    <w:rPr>
                      <w:b/>
                      <w:sz w:val="18"/>
                      <w:szCs w:val="20"/>
                    </w:rPr>
                    <w:t>00,0</w:t>
                  </w:r>
                </w:p>
              </w:tc>
            </w:tr>
          </w:tbl>
          <w:p w:rsidR="00462733" w:rsidRPr="00CA2F46" w:rsidRDefault="00462733" w:rsidP="009C5AE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549D5" w:rsidRPr="00AE136A" w:rsidTr="00242F8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D5" w:rsidRPr="00462733" w:rsidRDefault="00E549D5" w:rsidP="00E549D5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27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Ожидаемые конечные р</w:t>
            </w:r>
            <w:r w:rsidRPr="004627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4627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зультаты реализации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цели и задач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Подп</w:t>
            </w:r>
            <w:r w:rsidRPr="00462733">
              <w:rPr>
                <w:rFonts w:ascii="Times New Roman" w:hAnsi="Times New Roman"/>
                <w:sz w:val="28"/>
                <w:szCs w:val="28"/>
                <w:lang w:val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(и</w:t>
            </w:r>
            <w:r w:rsidRPr="004627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нд</w:t>
            </w:r>
            <w:r w:rsidRPr="004627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627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каторы оценки резуль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татов</w:t>
            </w:r>
            <w:r w:rsidR="003C54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4627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разбивкой по годам и п</w:t>
            </w:r>
            <w:r w:rsidRPr="004627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4627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казатели бюджетной эффе</w:t>
            </w:r>
            <w:r w:rsidRPr="004627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4627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тивности</w:t>
            </w:r>
            <w:r w:rsidR="003C54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D5" w:rsidRPr="00462733" w:rsidRDefault="00B7165B" w:rsidP="00FA0BC4">
            <w:pPr>
              <w:ind w:right="175" w:firstLine="3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Реализация программных меропри</w:t>
            </w:r>
            <w:r w:rsidR="000E4574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тий в по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 объеме позволит к</w:t>
            </w:r>
            <w:r w:rsidR="00CA2F4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концу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2016 год</w:t>
            </w:r>
            <w:r w:rsidR="00CA2F46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E549D5" w:rsidRPr="00462733" w:rsidRDefault="00B7165B" w:rsidP="00B7165B">
            <w:pPr>
              <w:ind w:right="175" w:firstLine="3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довести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>количеств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549D5" w:rsidRPr="00955A78">
              <w:rPr>
                <w:rFonts w:ascii="Times New Roman" w:hAnsi="Times New Roman"/>
                <w:sz w:val="28"/>
                <w:szCs w:val="28"/>
                <w:lang w:val="ru-RU"/>
              </w:rPr>
              <w:t>проектов в сфере наноте</w:t>
            </w:r>
            <w:r w:rsidR="00E549D5" w:rsidRPr="00955A78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="00E549D5" w:rsidRPr="00955A78">
              <w:rPr>
                <w:rFonts w:ascii="Times New Roman" w:hAnsi="Times New Roman"/>
                <w:sz w:val="28"/>
                <w:szCs w:val="28"/>
                <w:lang w:val="ru-RU"/>
              </w:rPr>
              <w:t>нологий, получивших финансовую поддержку из средств бюджета Республики Татарстан и вн</w:t>
            </w:r>
            <w:r w:rsidR="00E549D5" w:rsidRPr="00955A78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E549D5" w:rsidRPr="00955A78">
              <w:rPr>
                <w:rFonts w:ascii="Times New Roman" w:hAnsi="Times New Roman"/>
                <w:sz w:val="28"/>
                <w:szCs w:val="28"/>
                <w:lang w:val="ru-RU"/>
              </w:rPr>
              <w:t>бюджетных источников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549D5" w:rsidRPr="00955A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 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>39;</w:t>
            </w:r>
          </w:p>
          <w:p w:rsidR="00E549D5" w:rsidRPr="00462733" w:rsidRDefault="00B7165B" w:rsidP="00B7165B">
            <w:pPr>
              <w:ind w:right="176" w:firstLine="3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увеличить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E549D5" w:rsidRPr="00955A78">
              <w:rPr>
                <w:rFonts w:ascii="Times New Roman" w:hAnsi="Times New Roman"/>
                <w:sz w:val="28"/>
                <w:szCs w:val="28"/>
                <w:lang w:val="ru-RU"/>
              </w:rPr>
              <w:t>бъем финансирования проектов, получивших поддержку из средств бюджета Ре</w:t>
            </w:r>
            <w:r w:rsidR="00E549D5" w:rsidRPr="00955A78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E549D5" w:rsidRPr="00955A78">
              <w:rPr>
                <w:rFonts w:ascii="Times New Roman" w:hAnsi="Times New Roman"/>
                <w:sz w:val="28"/>
                <w:szCs w:val="28"/>
                <w:lang w:val="ru-RU"/>
              </w:rPr>
              <w:t>публики Татарстан и внебюджетных источников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A0B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 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>600 млн.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рублей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E549D5" w:rsidRPr="00462733" w:rsidRDefault="00B7165B" w:rsidP="00B7165B">
            <w:pPr>
              <w:ind w:right="176" w:firstLine="3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довести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количеств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проектов, одобренных к софинансированию с ОАО «РОСНАНО» и ве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чурны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>ми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фонд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>ами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ОАО «РОСНАНО» до 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>4;</w:t>
            </w:r>
          </w:p>
          <w:p w:rsidR="00E549D5" w:rsidRPr="00462733" w:rsidRDefault="00B7165B" w:rsidP="00B7165B">
            <w:pPr>
              <w:ind w:right="176" w:firstLine="3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увеличить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объем инвестиций в проекты, пол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чившие поддержку ОАО «РОСНАНО» и венчу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ных фондов ОАО 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«РОСНА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>НО» до 3 млрд.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рублей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E549D5" w:rsidRPr="00462733" w:rsidRDefault="00B7165B" w:rsidP="00B7165B">
            <w:pPr>
              <w:ind w:right="176" w:firstLine="3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озда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ть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территории Республики Татарстан 9 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новых 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предприятий 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>в сфере наноиндустрии;</w:t>
            </w:r>
          </w:p>
          <w:p w:rsidR="00E549D5" w:rsidRPr="00462733" w:rsidRDefault="00B7165B" w:rsidP="00B7165B">
            <w:pPr>
              <w:ind w:right="176" w:firstLine="3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создать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 объектов инновационной инфрастру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туры в сфере наноиндустрии, в том числе с уч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стием Фонда инфраструктурных и образовател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ных программ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E549D5" w:rsidRPr="00462733" w:rsidRDefault="00B7165B" w:rsidP="00B7165B">
            <w:pPr>
              <w:ind w:right="176" w:firstLine="3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подготовить </w:t>
            </w:r>
            <w:r w:rsidR="003C548D">
              <w:rPr>
                <w:rFonts w:ascii="Times New Roman" w:hAnsi="Times New Roman"/>
                <w:sz w:val="28"/>
                <w:szCs w:val="28"/>
                <w:lang w:val="ru-RU"/>
              </w:rPr>
              <w:t>свыше 90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0 специалистов в сфере наноиндустрии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E549D5" w:rsidRPr="00462733" w:rsidRDefault="00B7165B" w:rsidP="00B7165B">
            <w:pPr>
              <w:ind w:right="176" w:firstLine="3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разработать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совместно с Фондом инфрастру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турных и образовательных программ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11 образов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тельных программ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E549D5" w:rsidRPr="00462733" w:rsidRDefault="00B7165B" w:rsidP="00B7165B">
            <w:pPr>
              <w:ind w:right="175" w:firstLine="3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достичь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объема потребления инновационной, в 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том числе нанотехноло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>гической продукции до 17 млрд.</w:t>
            </w:r>
            <w:r w:rsidR="00BA76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>руб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>лей</w:t>
            </w:r>
            <w:r w:rsidR="00E549D5" w:rsidRPr="004627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год</w:t>
            </w:r>
            <w:r w:rsidR="00E549D5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E549D5" w:rsidRPr="00462733" w:rsidRDefault="00CA2F46" w:rsidP="00BA76E4">
            <w:pPr>
              <w:pStyle w:val="ConsPlusCell"/>
              <w:tabs>
                <w:tab w:val="left" w:pos="317"/>
              </w:tabs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B7165B">
              <w:rPr>
                <w:rFonts w:ascii="Times New Roman" w:hAnsi="Times New Roman"/>
                <w:sz w:val="28"/>
                <w:szCs w:val="28"/>
              </w:rPr>
              <w:t>д</w:t>
            </w:r>
            <w:r w:rsidR="00E549D5" w:rsidRPr="00462733">
              <w:rPr>
                <w:rFonts w:ascii="Times New Roman" w:hAnsi="Times New Roman"/>
                <w:sz w:val="28"/>
                <w:szCs w:val="28"/>
              </w:rPr>
              <w:t>ости</w:t>
            </w:r>
            <w:r w:rsidR="00B7165B">
              <w:rPr>
                <w:rFonts w:ascii="Times New Roman" w:hAnsi="Times New Roman"/>
                <w:sz w:val="28"/>
                <w:szCs w:val="28"/>
              </w:rPr>
              <w:t>чь</w:t>
            </w:r>
            <w:r w:rsidR="00E549D5" w:rsidRPr="00462733">
              <w:rPr>
                <w:rFonts w:ascii="Times New Roman" w:hAnsi="Times New Roman"/>
                <w:sz w:val="28"/>
                <w:szCs w:val="28"/>
              </w:rPr>
              <w:t xml:space="preserve"> объема производства нанотехнологич</w:t>
            </w:r>
            <w:r w:rsidR="00E549D5" w:rsidRPr="00462733">
              <w:rPr>
                <w:rFonts w:ascii="Times New Roman" w:hAnsi="Times New Roman"/>
                <w:sz w:val="28"/>
                <w:szCs w:val="28"/>
              </w:rPr>
              <w:t>е</w:t>
            </w:r>
            <w:r w:rsidR="00E549D5" w:rsidRPr="00462733">
              <w:rPr>
                <w:rFonts w:ascii="Times New Roman" w:hAnsi="Times New Roman"/>
                <w:sz w:val="28"/>
                <w:szCs w:val="28"/>
              </w:rPr>
              <w:t xml:space="preserve">ской продукции до </w:t>
            </w:r>
            <w:r w:rsidR="00E549D5" w:rsidRPr="004778FE">
              <w:rPr>
                <w:rFonts w:ascii="Times New Roman" w:hAnsi="Times New Roman"/>
                <w:sz w:val="28"/>
                <w:szCs w:val="28"/>
              </w:rPr>
              <w:t>50</w:t>
            </w:r>
            <w:r w:rsidR="00E549D5">
              <w:rPr>
                <w:rFonts w:ascii="Times New Roman" w:hAnsi="Times New Roman"/>
                <w:sz w:val="28"/>
                <w:szCs w:val="28"/>
              </w:rPr>
              <w:t xml:space="preserve"> млрд.</w:t>
            </w:r>
            <w:r w:rsidR="00BA76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49D5" w:rsidRPr="00462733">
              <w:rPr>
                <w:rFonts w:ascii="Times New Roman" w:hAnsi="Times New Roman"/>
                <w:sz w:val="28"/>
                <w:szCs w:val="28"/>
              </w:rPr>
              <w:t>руб</w:t>
            </w:r>
            <w:r w:rsidR="00E549D5">
              <w:rPr>
                <w:rFonts w:ascii="Times New Roman" w:hAnsi="Times New Roman"/>
                <w:sz w:val="28"/>
                <w:szCs w:val="28"/>
              </w:rPr>
              <w:t>лей</w:t>
            </w:r>
            <w:r w:rsidR="00E549D5" w:rsidRPr="00462733">
              <w:rPr>
                <w:rFonts w:ascii="Times New Roman" w:hAnsi="Times New Roman"/>
                <w:sz w:val="28"/>
                <w:szCs w:val="28"/>
              </w:rPr>
              <w:t xml:space="preserve"> в год</w:t>
            </w:r>
            <w:r w:rsidR="00FE61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A7335" w:rsidRDefault="006A7335">
      <w:pPr>
        <w:spacing w:after="200" w:line="276" w:lineRule="auto"/>
        <w:rPr>
          <w:rFonts w:ascii="Times New Roman" w:eastAsia="Calibri" w:hAnsi="Times New Roman"/>
          <w:b/>
          <w:sz w:val="28"/>
          <w:szCs w:val="28"/>
          <w:lang w:val="ru-RU"/>
        </w:rPr>
      </w:pPr>
      <w:bookmarkStart w:id="0" w:name="_Toc342556095"/>
      <w:bookmarkStart w:id="1" w:name="_Toc342630851"/>
      <w:r>
        <w:rPr>
          <w:rFonts w:ascii="Times New Roman" w:eastAsia="Calibri" w:hAnsi="Times New Roman"/>
          <w:b/>
          <w:sz w:val="28"/>
          <w:szCs w:val="28"/>
          <w:lang w:val="ru-RU"/>
        </w:rPr>
        <w:lastRenderedPageBreak/>
        <w:br w:type="page"/>
      </w:r>
    </w:p>
    <w:p w:rsidR="007E79B1" w:rsidRPr="007E79B1" w:rsidRDefault="00B7165B" w:rsidP="005378D6">
      <w:pPr>
        <w:pStyle w:val="a6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7E79B1">
        <w:rPr>
          <w:rFonts w:ascii="Times New Roman" w:eastAsia="Calibri" w:hAnsi="Times New Roman"/>
          <w:b/>
          <w:sz w:val="28"/>
          <w:szCs w:val="28"/>
          <w:lang w:val="ru-RU"/>
        </w:rPr>
        <w:lastRenderedPageBreak/>
        <w:t>Характеристик</w:t>
      </w:r>
      <w:r w:rsidR="003C548D" w:rsidRPr="007E79B1">
        <w:rPr>
          <w:rFonts w:ascii="Times New Roman" w:eastAsia="Calibri" w:hAnsi="Times New Roman"/>
          <w:b/>
          <w:sz w:val="28"/>
          <w:szCs w:val="28"/>
          <w:lang w:val="ru-RU"/>
        </w:rPr>
        <w:t>а сферы реализации Подпрограммы</w:t>
      </w:r>
      <w:r w:rsidR="007E79B1" w:rsidRPr="007E79B1">
        <w:rPr>
          <w:rFonts w:ascii="Times New Roman" w:eastAsia="Calibri" w:hAnsi="Times New Roman"/>
          <w:b/>
          <w:sz w:val="28"/>
          <w:szCs w:val="28"/>
          <w:lang w:val="ru-RU"/>
        </w:rPr>
        <w:t>, в том числе</w:t>
      </w:r>
    </w:p>
    <w:p w:rsidR="00B7165B" w:rsidRPr="007E79B1" w:rsidRDefault="007E79B1" w:rsidP="005378D6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7E79B1">
        <w:rPr>
          <w:rFonts w:ascii="Times New Roman" w:eastAsia="Calibri" w:hAnsi="Times New Roman"/>
          <w:b/>
          <w:sz w:val="28"/>
          <w:szCs w:val="28"/>
          <w:lang w:val="ru-RU"/>
        </w:rPr>
        <w:t>п</w:t>
      </w:r>
      <w:r w:rsidR="00B7165B" w:rsidRPr="007E79B1">
        <w:rPr>
          <w:rFonts w:ascii="Times New Roman" w:eastAsia="Calibri" w:hAnsi="Times New Roman"/>
          <w:b/>
          <w:sz w:val="28"/>
          <w:szCs w:val="28"/>
          <w:lang w:val="ru-RU"/>
        </w:rPr>
        <w:t>роблемы,</w:t>
      </w:r>
      <w:r w:rsidR="003C548D" w:rsidRPr="007E79B1">
        <w:rPr>
          <w:rFonts w:ascii="Times New Roman" w:eastAsia="Calibri" w:hAnsi="Times New Roman"/>
          <w:b/>
          <w:sz w:val="28"/>
          <w:szCs w:val="28"/>
          <w:lang w:val="ru-RU"/>
        </w:rPr>
        <w:t xml:space="preserve"> </w:t>
      </w:r>
      <w:r w:rsidR="00B7165B" w:rsidRPr="007E79B1">
        <w:rPr>
          <w:rFonts w:ascii="Times New Roman" w:eastAsia="Calibri" w:hAnsi="Times New Roman"/>
          <w:b/>
          <w:sz w:val="28"/>
          <w:szCs w:val="28"/>
          <w:lang w:val="ru-RU"/>
        </w:rPr>
        <w:t xml:space="preserve">на решение </w:t>
      </w:r>
      <w:r w:rsidR="00AE257C" w:rsidRPr="007E79B1">
        <w:rPr>
          <w:rFonts w:ascii="Times New Roman" w:eastAsia="Calibri" w:hAnsi="Times New Roman"/>
          <w:b/>
          <w:sz w:val="28"/>
          <w:szCs w:val="28"/>
          <w:lang w:val="ru-RU"/>
        </w:rPr>
        <w:t xml:space="preserve">которых направлена Подпрограмма </w:t>
      </w:r>
    </w:p>
    <w:p w:rsidR="000E4574" w:rsidRPr="007E79B1" w:rsidRDefault="000E4574" w:rsidP="007E79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1C49B3" w:rsidRPr="007E79B1" w:rsidRDefault="000E4574" w:rsidP="007E79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E79B1">
        <w:rPr>
          <w:rFonts w:ascii="Times New Roman" w:eastAsia="Calibri" w:hAnsi="Times New Roman"/>
          <w:sz w:val="28"/>
          <w:szCs w:val="28"/>
          <w:lang w:val="ru-RU"/>
        </w:rPr>
        <w:t>В Татарстане сконцентрированный высокий интеллектуальный, научно</w:t>
      </w:r>
      <w:r w:rsidR="001C49B3" w:rsidRPr="007E79B1">
        <w:rPr>
          <w:rFonts w:ascii="Times New Roman" w:eastAsia="Calibri" w:hAnsi="Times New Roman"/>
          <w:sz w:val="28"/>
          <w:szCs w:val="28"/>
          <w:lang w:val="ru-RU"/>
        </w:rPr>
        <w:t>-</w:t>
      </w:r>
      <w:r w:rsidRPr="007E79B1">
        <w:rPr>
          <w:rFonts w:ascii="Times New Roman" w:eastAsia="Calibri" w:hAnsi="Times New Roman"/>
          <w:sz w:val="28"/>
          <w:szCs w:val="28"/>
          <w:lang w:val="ru-RU"/>
        </w:rPr>
        <w:t>промышленный и производственный потенциал, который дает возможность с выс</w:t>
      </w:r>
      <w:r w:rsidRPr="007E79B1">
        <w:rPr>
          <w:rFonts w:ascii="Times New Roman" w:eastAsia="Calibri" w:hAnsi="Times New Roman"/>
          <w:sz w:val="28"/>
          <w:szCs w:val="28"/>
          <w:lang w:val="ru-RU"/>
        </w:rPr>
        <w:t>о</w:t>
      </w:r>
      <w:r w:rsidRPr="007E79B1">
        <w:rPr>
          <w:rFonts w:ascii="Times New Roman" w:eastAsia="Calibri" w:hAnsi="Times New Roman"/>
          <w:sz w:val="28"/>
          <w:szCs w:val="28"/>
          <w:lang w:val="ru-RU"/>
        </w:rPr>
        <w:t>кой эффективностью реализовывать проект</w:t>
      </w:r>
      <w:r w:rsidR="00B20B32" w:rsidRPr="007E79B1">
        <w:rPr>
          <w:rFonts w:ascii="Times New Roman" w:eastAsia="Calibri" w:hAnsi="Times New Roman"/>
          <w:sz w:val="28"/>
          <w:szCs w:val="28"/>
          <w:lang w:val="ru-RU"/>
        </w:rPr>
        <w:t xml:space="preserve"> в </w:t>
      </w:r>
      <w:r w:rsidRPr="007E79B1">
        <w:rPr>
          <w:rFonts w:ascii="Times New Roman" w:eastAsia="Calibri" w:hAnsi="Times New Roman"/>
          <w:sz w:val="28"/>
          <w:szCs w:val="28"/>
          <w:lang w:val="ru-RU"/>
        </w:rPr>
        <w:t>нанаиндустрии.</w:t>
      </w:r>
      <w:bookmarkStart w:id="2" w:name="_Toc342556096"/>
      <w:bookmarkEnd w:id="0"/>
      <w:bookmarkEnd w:id="1"/>
    </w:p>
    <w:p w:rsidR="001C49B3" w:rsidRPr="007E79B1" w:rsidRDefault="001C49B3" w:rsidP="007E79B1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A341AF" w:rsidRPr="007E79B1" w:rsidRDefault="001C49B3" w:rsidP="007E79B1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7E79B1">
        <w:rPr>
          <w:rFonts w:ascii="Times New Roman" w:eastAsia="Calibri" w:hAnsi="Times New Roman"/>
          <w:b/>
          <w:sz w:val="28"/>
          <w:szCs w:val="28"/>
          <w:lang w:val="ru-RU"/>
        </w:rPr>
        <w:t>1.1.</w:t>
      </w:r>
      <w:r w:rsidRPr="007E79B1">
        <w:rPr>
          <w:rFonts w:ascii="Times New Roman" w:hAnsi="Times New Roman"/>
          <w:b/>
          <w:sz w:val="28"/>
          <w:szCs w:val="28"/>
          <w:lang w:val="ru-RU"/>
        </w:rPr>
        <w:t> </w:t>
      </w:r>
      <w:r w:rsidR="00A341AF" w:rsidRPr="007E79B1">
        <w:rPr>
          <w:rFonts w:ascii="Times New Roman" w:eastAsia="Times New Roman" w:hAnsi="Times New Roman"/>
          <w:b/>
          <w:iCs/>
          <w:sz w:val="28"/>
          <w:szCs w:val="28"/>
          <w:lang w:val="ru-RU" w:bidi="ar-SA"/>
        </w:rPr>
        <w:t>Научно-технический и образовательный потенциал</w:t>
      </w:r>
      <w:bookmarkEnd w:id="2"/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44616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E79B1">
        <w:rPr>
          <w:rFonts w:ascii="Times New Roman" w:hAnsi="Times New Roman"/>
          <w:sz w:val="28"/>
          <w:szCs w:val="28"/>
          <w:lang w:val="ru-RU" w:eastAsia="ru-RU"/>
        </w:rPr>
        <w:t xml:space="preserve">Республика Татарстан обладает значительным научным и образовательным потенциалом. 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Более 80 организаций проводят фундаментальные и прикладные научные исследования и разработки, в которых на постоянной основе участвуют свыше 13 тыс</w:t>
      </w:r>
      <w:r w:rsidR="00D3709D" w:rsidRPr="007E79B1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штатных сотрудников, около 2</w:t>
      </w:r>
      <w:r w:rsidR="00D3709D" w:rsidRPr="007E79B1">
        <w:rPr>
          <w:rFonts w:ascii="Times New Roman" w:hAnsi="Times New Roman"/>
          <w:bCs/>
          <w:sz w:val="28"/>
          <w:szCs w:val="28"/>
          <w:lang w:val="ru-RU"/>
        </w:rPr>
        <w:t xml:space="preserve"> тыс.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докторов наук и 7</w:t>
      </w:r>
      <w:r w:rsidR="00D3709D" w:rsidRPr="007E79B1">
        <w:rPr>
          <w:rFonts w:ascii="Times New Roman" w:hAnsi="Times New Roman"/>
          <w:bCs/>
          <w:sz w:val="28"/>
          <w:szCs w:val="28"/>
          <w:lang w:val="ru-RU"/>
        </w:rPr>
        <w:t xml:space="preserve"> тыс.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кандидатов наук. </w:t>
      </w:r>
      <w:r w:rsidR="004149DA" w:rsidRPr="007E79B1">
        <w:rPr>
          <w:rFonts w:ascii="Times New Roman" w:hAnsi="Times New Roman"/>
          <w:sz w:val="28"/>
          <w:szCs w:val="28"/>
          <w:lang w:val="ru-RU" w:eastAsia="ru-RU"/>
        </w:rPr>
        <w:t>В</w:t>
      </w:r>
      <w:r w:rsidRPr="007E79B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149DA" w:rsidRPr="007E79B1">
        <w:rPr>
          <w:rFonts w:ascii="Times New Roman" w:hAnsi="Times New Roman"/>
          <w:sz w:val="28"/>
          <w:szCs w:val="28"/>
          <w:lang w:val="ru-RU" w:eastAsia="ru-RU"/>
        </w:rPr>
        <w:t>р</w:t>
      </w:r>
      <w:r w:rsidRPr="007E79B1">
        <w:rPr>
          <w:rFonts w:ascii="Times New Roman" w:hAnsi="Times New Roman"/>
          <w:sz w:val="28"/>
          <w:szCs w:val="28"/>
          <w:lang w:val="ru-RU" w:eastAsia="ru-RU"/>
        </w:rPr>
        <w:t>еспублике насчитывается 14 академических институтов, 18 самостоятел</w:t>
      </w:r>
      <w:r w:rsidRPr="007E79B1">
        <w:rPr>
          <w:rFonts w:ascii="Times New Roman" w:hAnsi="Times New Roman"/>
          <w:sz w:val="28"/>
          <w:szCs w:val="28"/>
          <w:lang w:val="ru-RU" w:eastAsia="ru-RU"/>
        </w:rPr>
        <w:t>ь</w:t>
      </w:r>
      <w:r w:rsidRPr="007E79B1">
        <w:rPr>
          <w:rFonts w:ascii="Times New Roman" w:hAnsi="Times New Roman"/>
          <w:sz w:val="28"/>
          <w:szCs w:val="28"/>
          <w:lang w:val="ru-RU" w:eastAsia="ru-RU"/>
        </w:rPr>
        <w:t xml:space="preserve">ных и 7 филиалов государственных вузов, а также 11 самостоятельных и 6 филиалов негосударственных вузов Российской Федерации. 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 w:eastAsia="ru-RU"/>
        </w:rPr>
        <w:t>Среди научно-образовательных организаций ключевы</w:t>
      </w:r>
      <w:r w:rsidR="00C5188C" w:rsidRPr="007E79B1">
        <w:rPr>
          <w:rFonts w:ascii="Times New Roman" w:hAnsi="Times New Roman"/>
          <w:sz w:val="28"/>
          <w:szCs w:val="28"/>
          <w:lang w:val="ru-RU" w:eastAsia="ru-RU"/>
        </w:rPr>
        <w:t>ми</w:t>
      </w:r>
      <w:r w:rsidRPr="007E79B1">
        <w:rPr>
          <w:rFonts w:ascii="Times New Roman" w:hAnsi="Times New Roman"/>
          <w:sz w:val="28"/>
          <w:szCs w:val="28"/>
          <w:lang w:val="ru-RU" w:eastAsia="ru-RU"/>
        </w:rPr>
        <w:t xml:space="preserve"> цен</w:t>
      </w:r>
      <w:r w:rsidR="00C5188C" w:rsidRPr="007E79B1">
        <w:rPr>
          <w:rFonts w:ascii="Times New Roman" w:hAnsi="Times New Roman"/>
          <w:sz w:val="28"/>
          <w:szCs w:val="28"/>
          <w:lang w:val="ru-RU" w:eastAsia="ru-RU"/>
        </w:rPr>
        <w:t>трами</w:t>
      </w:r>
      <w:r w:rsidRPr="007E79B1">
        <w:rPr>
          <w:rFonts w:ascii="Times New Roman" w:hAnsi="Times New Roman"/>
          <w:sz w:val="28"/>
          <w:szCs w:val="28"/>
          <w:lang w:val="ru-RU" w:eastAsia="ru-RU"/>
        </w:rPr>
        <w:t xml:space="preserve"> развития нанотехнологий Республики Татарстан</w:t>
      </w:r>
      <w:r w:rsidR="00C5188C" w:rsidRPr="007E79B1">
        <w:rPr>
          <w:rFonts w:ascii="Times New Roman" w:hAnsi="Times New Roman"/>
          <w:sz w:val="28"/>
          <w:szCs w:val="28"/>
          <w:lang w:val="ru-RU" w:eastAsia="ru-RU"/>
        </w:rPr>
        <w:t xml:space="preserve"> являются </w:t>
      </w:r>
      <w:r w:rsidR="00C5188C" w:rsidRPr="007E79B1">
        <w:rPr>
          <w:rFonts w:ascii="Times New Roman" w:hAnsi="Times New Roman"/>
          <w:bCs/>
          <w:sz w:val="28"/>
          <w:szCs w:val="28"/>
          <w:lang w:val="ru-RU"/>
        </w:rPr>
        <w:t>т</w:t>
      </w:r>
      <w:r w:rsidR="00C5188C" w:rsidRPr="007E79B1">
        <w:rPr>
          <w:rFonts w:ascii="Times New Roman" w:hAnsi="Times New Roman"/>
          <w:bCs/>
          <w:iCs/>
          <w:sz w:val="28"/>
          <w:szCs w:val="28"/>
          <w:lang w:val="ru-RU"/>
        </w:rPr>
        <w:t>ри крупнейших высших учебных заведения республики, которые обрели категорию федерального и национальных исследовательских университетов,</w:t>
      </w:r>
      <w:r w:rsidR="004149DA" w:rsidRPr="007E79B1"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>Казанский (Приволжский) федеральный униве</w:t>
      </w:r>
      <w:r w:rsidRPr="007E79B1">
        <w:rPr>
          <w:rFonts w:ascii="Times New Roman" w:hAnsi="Times New Roman"/>
          <w:sz w:val="28"/>
          <w:szCs w:val="28"/>
          <w:lang w:val="ru-RU"/>
        </w:rPr>
        <w:t>р</w:t>
      </w:r>
      <w:r w:rsidRPr="007E79B1">
        <w:rPr>
          <w:rFonts w:ascii="Times New Roman" w:hAnsi="Times New Roman"/>
          <w:sz w:val="28"/>
          <w:szCs w:val="28"/>
          <w:lang w:val="ru-RU"/>
        </w:rPr>
        <w:t>ситет (КФУ)</w:t>
      </w:r>
      <w:r w:rsidR="00C5188C" w:rsidRPr="007E79B1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E79B1">
        <w:rPr>
          <w:rFonts w:ascii="Times New Roman" w:hAnsi="Times New Roman"/>
          <w:sz w:val="28"/>
          <w:szCs w:val="28"/>
          <w:lang w:val="ru-RU"/>
        </w:rPr>
        <w:t>Казанский национальный исследовательский технический университет им.А.Н.Туполева (КНИТУ-КАИ)</w:t>
      </w:r>
      <w:r w:rsidR="004149DA" w:rsidRPr="007E79B1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C5188C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>Казанский национальный исследовательский технологический университет (КНИТУ)</w:t>
      </w:r>
      <w:r w:rsidR="00C5188C" w:rsidRPr="007E79B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В университет</w:t>
      </w:r>
      <w:r w:rsidR="00C5188C" w:rsidRPr="007E79B1">
        <w:rPr>
          <w:rFonts w:ascii="Times New Roman" w:hAnsi="Times New Roman"/>
          <w:bCs/>
          <w:sz w:val="28"/>
          <w:szCs w:val="28"/>
          <w:lang w:val="ru-RU"/>
        </w:rPr>
        <w:t>ах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 успешно развивается пр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оритетное направление развития «Нанотехнологии, наноматериалы», 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реализуются основные образовательные программы подготовки бакалавров и магистров по направлению «Электроника и наноэлектроника», 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«Нанотехнологии и микросисте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м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ная техника».</w:t>
      </w:r>
    </w:p>
    <w:p w:rsidR="00A341AF" w:rsidRPr="007E79B1" w:rsidRDefault="00A341AF" w:rsidP="007E79B1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За прошедшие 12 лет внутренние затраты на исследования и разработки в Ре</w:t>
      </w:r>
      <w:r w:rsidRPr="007E79B1">
        <w:rPr>
          <w:rFonts w:ascii="Times New Roman" w:hAnsi="Times New Roman"/>
          <w:sz w:val="28"/>
          <w:szCs w:val="28"/>
          <w:lang w:val="ru-RU"/>
        </w:rPr>
        <w:t>с</w:t>
      </w:r>
      <w:r w:rsidRPr="007E79B1">
        <w:rPr>
          <w:rFonts w:ascii="Times New Roman" w:hAnsi="Times New Roman"/>
          <w:sz w:val="28"/>
          <w:szCs w:val="28"/>
          <w:lang w:val="ru-RU"/>
        </w:rPr>
        <w:t>публике Татарстан возро</w:t>
      </w:r>
      <w:r w:rsidR="00D3709D" w:rsidRPr="007E79B1">
        <w:rPr>
          <w:rFonts w:ascii="Times New Roman" w:hAnsi="Times New Roman"/>
          <w:sz w:val="28"/>
          <w:szCs w:val="28"/>
          <w:lang w:val="ru-RU"/>
        </w:rPr>
        <w:t>сли почти в 8 раз – с 1,1 млрд.</w:t>
      </w:r>
      <w:r w:rsidRPr="007E79B1">
        <w:rPr>
          <w:rFonts w:ascii="Times New Roman" w:hAnsi="Times New Roman"/>
          <w:sz w:val="28"/>
          <w:szCs w:val="28"/>
          <w:lang w:val="ru-RU"/>
        </w:rPr>
        <w:t>руб</w:t>
      </w:r>
      <w:r w:rsidR="00D3709D" w:rsidRPr="007E79B1">
        <w:rPr>
          <w:rFonts w:ascii="Times New Roman" w:hAnsi="Times New Roman"/>
          <w:sz w:val="28"/>
          <w:szCs w:val="28"/>
          <w:lang w:val="ru-RU"/>
        </w:rPr>
        <w:t>лей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в 2000 году до </w:t>
      </w:r>
      <w:r w:rsidR="00D3709D" w:rsidRPr="007E79B1">
        <w:rPr>
          <w:rFonts w:ascii="Times New Roman" w:hAnsi="Times New Roman"/>
          <w:sz w:val="28"/>
          <w:szCs w:val="28"/>
          <w:lang w:val="ru-RU"/>
        </w:rPr>
        <w:t>8,6 млрд.</w:t>
      </w:r>
      <w:r w:rsidRPr="007E79B1">
        <w:rPr>
          <w:rFonts w:ascii="Times New Roman" w:hAnsi="Times New Roman"/>
          <w:sz w:val="28"/>
          <w:szCs w:val="28"/>
          <w:lang w:val="ru-RU"/>
        </w:rPr>
        <w:t>руб</w:t>
      </w:r>
      <w:r w:rsidR="00D3709D" w:rsidRPr="007E79B1">
        <w:rPr>
          <w:rFonts w:ascii="Times New Roman" w:hAnsi="Times New Roman"/>
          <w:sz w:val="28"/>
          <w:szCs w:val="28"/>
          <w:lang w:val="ru-RU"/>
        </w:rPr>
        <w:t>лей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в 2011 году. </w:t>
      </w:r>
      <w:r w:rsidR="00C5188C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C5188C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показателю, </w:t>
      </w:r>
      <w:r w:rsidR="00C5188C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отражающему </w:t>
      </w:r>
      <w:r w:rsidR="00C5188C" w:rsidRPr="007E79B1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7E79B1">
        <w:rPr>
          <w:rFonts w:ascii="Times New Roman" w:hAnsi="Times New Roman"/>
          <w:sz w:val="28"/>
          <w:szCs w:val="28"/>
          <w:lang w:val="ru-RU"/>
        </w:rPr>
        <w:t>продуктивность</w:t>
      </w:r>
      <w:r w:rsidR="00C5188C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49DA" w:rsidRPr="007E79B1">
        <w:rPr>
          <w:rFonts w:ascii="Times New Roman" w:hAnsi="Times New Roman"/>
          <w:sz w:val="28"/>
          <w:szCs w:val="28"/>
          <w:lang w:val="ru-RU"/>
        </w:rPr>
        <w:t>научно-исследовательских и опытно-конструкторских работ (далее – НИОКР)</w:t>
      </w:r>
      <w:r w:rsidRPr="007E79B1">
        <w:rPr>
          <w:rFonts w:ascii="Times New Roman" w:hAnsi="Times New Roman"/>
          <w:sz w:val="28"/>
          <w:szCs w:val="28"/>
          <w:lang w:val="ru-RU"/>
        </w:rPr>
        <w:t>, – коэффиц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енту изобретательской деятельности республика уверенно занимает лидирующие позиции в Приволжском федеральном округе с результатом </w:t>
      </w:r>
      <w:r w:rsidR="00B75AB4" w:rsidRPr="007E79B1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7E79B1">
        <w:rPr>
          <w:rFonts w:ascii="Times New Roman" w:hAnsi="Times New Roman"/>
          <w:sz w:val="28"/>
          <w:szCs w:val="28"/>
          <w:lang w:val="ru-RU"/>
        </w:rPr>
        <w:t>2,5 патента ежегодно на 10 тыс</w:t>
      </w:r>
      <w:r w:rsidR="002563D0" w:rsidRPr="007E79B1">
        <w:rPr>
          <w:rFonts w:ascii="Times New Roman" w:hAnsi="Times New Roman"/>
          <w:sz w:val="28"/>
          <w:szCs w:val="28"/>
          <w:lang w:val="ru-RU"/>
        </w:rPr>
        <w:t>.</w:t>
      </w:r>
      <w:r w:rsidR="001C49B3" w:rsidRPr="007E79B1">
        <w:rPr>
          <w:rFonts w:ascii="Times New Roman" w:hAnsi="Times New Roman"/>
          <w:sz w:val="28"/>
          <w:szCs w:val="28"/>
          <w:lang w:val="ru-RU"/>
        </w:rPr>
        <w:t> </w:t>
      </w:r>
      <w:r w:rsidRPr="007E79B1">
        <w:rPr>
          <w:rFonts w:ascii="Times New Roman" w:hAnsi="Times New Roman"/>
          <w:sz w:val="28"/>
          <w:szCs w:val="28"/>
          <w:lang w:val="ru-RU"/>
        </w:rPr>
        <w:t>населения. Предполагается, что общий объ</w:t>
      </w:r>
      <w:r w:rsidR="002563D0"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м НИОКР </w:t>
      </w:r>
      <w:r w:rsidRPr="007E79B1">
        <w:rPr>
          <w:rFonts w:ascii="Times New Roman" w:hAnsi="Times New Roman"/>
          <w:sz w:val="28"/>
          <w:szCs w:val="28"/>
          <w:lang w:val="ru-RU" w:eastAsia="ru-RU"/>
        </w:rPr>
        <w:t>вузов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к 20</w:t>
      </w:r>
      <w:r w:rsidR="002563D0" w:rsidRPr="007E79B1">
        <w:rPr>
          <w:rFonts w:ascii="Times New Roman" w:hAnsi="Times New Roman"/>
          <w:sz w:val="28"/>
          <w:szCs w:val="28"/>
          <w:lang w:val="ru-RU"/>
        </w:rPr>
        <w:t>20 году составит более 60 млрд.</w:t>
      </w:r>
      <w:r w:rsidR="001C49B3" w:rsidRPr="007E79B1">
        <w:rPr>
          <w:rFonts w:ascii="Times New Roman" w:hAnsi="Times New Roman"/>
          <w:sz w:val="28"/>
          <w:szCs w:val="28"/>
          <w:lang w:val="ru-RU"/>
        </w:rPr>
        <w:t> </w:t>
      </w:r>
      <w:r w:rsidRPr="007E79B1">
        <w:rPr>
          <w:rFonts w:ascii="Times New Roman" w:hAnsi="Times New Roman"/>
          <w:sz w:val="28"/>
          <w:szCs w:val="28"/>
          <w:lang w:val="ru-RU"/>
        </w:rPr>
        <w:t>руб</w:t>
      </w:r>
      <w:r w:rsidR="002563D0" w:rsidRPr="007E79B1">
        <w:rPr>
          <w:rFonts w:ascii="Times New Roman" w:hAnsi="Times New Roman"/>
          <w:sz w:val="28"/>
          <w:szCs w:val="28"/>
          <w:lang w:val="ru-RU"/>
        </w:rPr>
        <w:t>лей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341AF" w:rsidRPr="007E79B1" w:rsidRDefault="00A341AF" w:rsidP="007E79B1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Таким образом, можно констатировать, что в республике сформированы ка</w:t>
      </w:r>
      <w:r w:rsidRPr="007E79B1">
        <w:rPr>
          <w:rFonts w:ascii="Times New Roman" w:hAnsi="Times New Roman"/>
          <w:sz w:val="28"/>
          <w:szCs w:val="28"/>
          <w:lang w:val="ru-RU"/>
        </w:rPr>
        <w:t>д</w:t>
      </w:r>
      <w:r w:rsidRPr="007E79B1">
        <w:rPr>
          <w:rFonts w:ascii="Times New Roman" w:hAnsi="Times New Roman"/>
          <w:sz w:val="28"/>
          <w:szCs w:val="28"/>
          <w:lang w:val="ru-RU"/>
        </w:rPr>
        <w:t>ровые и научные основы для последующего свершения инновационного «маневра» в сфере нанотехнологий.</w:t>
      </w:r>
    </w:p>
    <w:p w:rsidR="001C49B3" w:rsidRPr="007E79B1" w:rsidRDefault="001C49B3" w:rsidP="007E79B1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341AF" w:rsidRPr="007E79B1" w:rsidRDefault="001C49B3" w:rsidP="007E79B1">
      <w:pPr>
        <w:pStyle w:val="2"/>
        <w:keepLines w:val="0"/>
        <w:spacing w:before="0"/>
        <w:ind w:firstLine="709"/>
        <w:jc w:val="center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</w:pPr>
      <w:bookmarkStart w:id="3" w:name="_Toc342556097"/>
      <w:r w:rsidRPr="007E79B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1.2. </w:t>
      </w:r>
      <w:r w:rsidR="00A341AF" w:rsidRPr="007E79B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Инфраструктурный и инновационный потенциал</w:t>
      </w:r>
      <w:bookmarkEnd w:id="3"/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В Республике Татарстан созданы различные типы объектов инфраструктуры хозяйственной и научной деятельности, предназначенные для обеспечения полн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ценного функционирования и динамичного развития инновационных процессов: </w:t>
      </w:r>
      <w:r w:rsidRPr="007E79B1">
        <w:rPr>
          <w:rFonts w:ascii="Times New Roman" w:hAnsi="Times New Roman"/>
          <w:sz w:val="28"/>
          <w:szCs w:val="28"/>
          <w:lang w:val="ru-RU"/>
        </w:rPr>
        <w:lastRenderedPageBreak/>
        <w:t>Центр нанотехнологий Республики Татарстан, созданный совместно с Фондом и</w:t>
      </w:r>
      <w:r w:rsidRPr="007E79B1">
        <w:rPr>
          <w:rFonts w:ascii="Times New Roman" w:hAnsi="Times New Roman"/>
          <w:sz w:val="28"/>
          <w:szCs w:val="28"/>
          <w:lang w:val="ru-RU"/>
        </w:rPr>
        <w:t>н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фраструктурных и образовательных программ, две особые экономические зоны промышленно-производственного типа «Алабуга» и технико-внедренческого типа «Иннополис», </w:t>
      </w:r>
      <w:r w:rsidR="00B75AB4" w:rsidRPr="007E79B1">
        <w:rPr>
          <w:rFonts w:ascii="Times New Roman" w:hAnsi="Times New Roman"/>
          <w:sz w:val="28"/>
          <w:szCs w:val="28"/>
          <w:lang w:val="ru-RU"/>
        </w:rPr>
        <w:t>Т</w:t>
      </w:r>
      <w:r w:rsidRPr="007E79B1">
        <w:rPr>
          <w:rFonts w:ascii="Times New Roman" w:hAnsi="Times New Roman"/>
          <w:sz w:val="28"/>
          <w:szCs w:val="28"/>
          <w:lang w:val="ru-RU"/>
        </w:rPr>
        <w:t>ехнополис «Химград», 5 индустриальных парков, 9 технопарков, а также ряд самостоятельных бизнес-инкубаторов.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Особая экономическая зона (далее – ОЭЗ) промышленно-производственного типа «Алабуга» обеспечива</w:t>
      </w:r>
      <w:r w:rsidR="009A4AEA" w:rsidRPr="007E79B1">
        <w:rPr>
          <w:rFonts w:ascii="Times New Roman" w:hAnsi="Times New Roman"/>
          <w:sz w:val="28"/>
          <w:szCs w:val="28"/>
          <w:lang w:val="ru-RU"/>
        </w:rPr>
        <w:t>ет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71</w:t>
      </w:r>
      <w:r w:rsidR="0002327B" w:rsidRPr="007E79B1">
        <w:rPr>
          <w:rFonts w:ascii="Times New Roman" w:hAnsi="Times New Roman"/>
          <w:sz w:val="28"/>
          <w:szCs w:val="28"/>
          <w:lang w:val="ru-RU"/>
        </w:rPr>
        <w:t xml:space="preserve"> процент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объема производства всех особых экон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мических зон. </w:t>
      </w:r>
    </w:p>
    <w:p w:rsidR="00A341AF" w:rsidRPr="007E79B1" w:rsidRDefault="00CA2F46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 xml:space="preserve"> территории </w:t>
      </w:r>
      <w:r>
        <w:rPr>
          <w:rFonts w:ascii="Times New Roman" w:hAnsi="Times New Roman"/>
          <w:sz w:val="28"/>
          <w:szCs w:val="28"/>
          <w:lang w:val="ru-RU"/>
        </w:rPr>
        <w:t>ОЭЗ зарегистрировано 34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 xml:space="preserve"> резидента с объемом инвестиций </w:t>
      </w:r>
      <w:r w:rsidR="00AE136A">
        <w:rPr>
          <w:rFonts w:ascii="Times New Roman" w:hAnsi="Times New Roman"/>
          <w:sz w:val="28"/>
          <w:szCs w:val="28"/>
          <w:lang w:val="ru-RU"/>
        </w:rPr>
        <w:t>86</w:t>
      </w:r>
      <w:bookmarkStart w:id="4" w:name="_GoBack"/>
      <w:bookmarkEnd w:id="4"/>
      <w:r w:rsidR="0002327B" w:rsidRPr="007E79B1">
        <w:rPr>
          <w:rFonts w:ascii="Times New Roman" w:hAnsi="Times New Roman"/>
          <w:sz w:val="28"/>
          <w:szCs w:val="28"/>
          <w:lang w:val="ru-RU"/>
        </w:rPr>
        <w:t xml:space="preserve"> млрд.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руб</w:t>
      </w:r>
      <w:r w:rsidR="0002327B" w:rsidRPr="007E79B1">
        <w:rPr>
          <w:rFonts w:ascii="Times New Roman" w:hAnsi="Times New Roman"/>
          <w:sz w:val="28"/>
          <w:szCs w:val="28"/>
          <w:lang w:val="ru-RU"/>
        </w:rPr>
        <w:t>лей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. Среднесрочной стратегией развития ОЭЗ «Алабуга» к 2015 году предусмотрено привлечение 60 компаний-резидентов с объемом инвестиций более 180</w:t>
      </w:r>
      <w:r w:rsidR="0002327B" w:rsidRPr="007E79B1">
        <w:rPr>
          <w:rFonts w:ascii="Times New Roman" w:hAnsi="Times New Roman"/>
          <w:sz w:val="28"/>
          <w:szCs w:val="28"/>
          <w:lang w:val="ru-RU"/>
        </w:rPr>
        <w:t xml:space="preserve"> млрд.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руб</w:t>
      </w:r>
      <w:r w:rsidR="0002327B" w:rsidRPr="007E79B1">
        <w:rPr>
          <w:rFonts w:ascii="Times New Roman" w:hAnsi="Times New Roman"/>
          <w:sz w:val="28"/>
          <w:szCs w:val="28"/>
          <w:lang w:val="ru-RU"/>
        </w:rPr>
        <w:t>лей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 xml:space="preserve"> и создани</w:t>
      </w:r>
      <w:r w:rsidR="0002327B" w:rsidRPr="007E79B1">
        <w:rPr>
          <w:rFonts w:ascii="Times New Roman" w:hAnsi="Times New Roman"/>
          <w:sz w:val="28"/>
          <w:szCs w:val="28"/>
          <w:lang w:val="ru-RU"/>
        </w:rPr>
        <w:t>ем около 16 тыс.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 xml:space="preserve">рабочих мест, к 2020 году </w:t>
      </w:r>
      <w:r w:rsidR="00B75AB4" w:rsidRPr="007E79B1">
        <w:rPr>
          <w:rFonts w:ascii="Times New Roman" w:hAnsi="Times New Roman"/>
          <w:sz w:val="28"/>
          <w:szCs w:val="28"/>
          <w:lang w:val="ru-RU"/>
        </w:rPr>
        <w:t>–</w:t>
      </w:r>
      <w:r w:rsidR="0002327B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120 комп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а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ний-резидентов с объемом инвестиций более 360 млрд.руб</w:t>
      </w:r>
      <w:r w:rsidR="0002327B" w:rsidRPr="007E79B1">
        <w:rPr>
          <w:rFonts w:ascii="Times New Roman" w:hAnsi="Times New Roman"/>
          <w:sz w:val="28"/>
          <w:szCs w:val="28"/>
          <w:lang w:val="ru-RU"/>
        </w:rPr>
        <w:t>лей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 xml:space="preserve"> и созданием около 22 тыс</w:t>
      </w:r>
      <w:r w:rsidR="0002327B" w:rsidRPr="007E79B1">
        <w:rPr>
          <w:rFonts w:ascii="Times New Roman" w:hAnsi="Times New Roman"/>
          <w:sz w:val="28"/>
          <w:szCs w:val="28"/>
          <w:lang w:val="ru-RU"/>
        </w:rPr>
        <w:t>.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рабочих мест.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В настоящее время в республике создан</w:t>
      </w:r>
      <w:r w:rsidR="00CA2F46">
        <w:rPr>
          <w:rFonts w:ascii="Times New Roman" w:hAnsi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особ</w:t>
      </w:r>
      <w:r w:rsidR="00CA2F46">
        <w:rPr>
          <w:rFonts w:ascii="Times New Roman" w:hAnsi="Times New Roman"/>
          <w:sz w:val="28"/>
          <w:szCs w:val="28"/>
          <w:lang w:val="ru-RU"/>
        </w:rPr>
        <w:t>ая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экономическ</w:t>
      </w:r>
      <w:r w:rsidR="00CA2F46">
        <w:rPr>
          <w:rFonts w:ascii="Times New Roman" w:hAnsi="Times New Roman"/>
          <w:sz w:val="28"/>
          <w:szCs w:val="28"/>
          <w:lang w:val="ru-RU"/>
        </w:rPr>
        <w:t>ая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зон</w:t>
      </w:r>
      <w:r w:rsidR="00CA2F46">
        <w:rPr>
          <w:rFonts w:ascii="Times New Roman" w:hAnsi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технико-внедренческого типа «Иннополис», являющейся, по сути, новым территориальным центром роста. </w:t>
      </w:r>
      <w:r w:rsidR="00B75AB4" w:rsidRPr="007E79B1">
        <w:rPr>
          <w:rFonts w:ascii="Times New Roman" w:hAnsi="Times New Roman"/>
          <w:sz w:val="28"/>
          <w:szCs w:val="28"/>
          <w:lang w:val="ru-RU"/>
        </w:rPr>
        <w:t>Ее п</w:t>
      </w:r>
      <w:r w:rsidRPr="007E79B1">
        <w:rPr>
          <w:rFonts w:ascii="Times New Roman" w:hAnsi="Times New Roman"/>
          <w:sz w:val="28"/>
          <w:szCs w:val="28"/>
          <w:lang w:val="ru-RU"/>
        </w:rPr>
        <w:t>рофиль определяют IT-отрасль, космические технологии, пре</w:t>
      </w:r>
      <w:r w:rsidRPr="007E79B1">
        <w:rPr>
          <w:rFonts w:ascii="Times New Roman" w:hAnsi="Times New Roman"/>
          <w:sz w:val="28"/>
          <w:szCs w:val="28"/>
          <w:lang w:val="ru-RU"/>
        </w:rPr>
        <w:t>ж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де всего связанные с телекоммуникациями, включая </w:t>
      </w:r>
      <w:r w:rsidR="00C35C3F" w:rsidRPr="007E79B1">
        <w:rPr>
          <w:rFonts w:ascii="Times New Roman" w:hAnsi="Times New Roman"/>
          <w:sz w:val="28"/>
          <w:szCs w:val="28"/>
          <w:lang w:val="ru-RU"/>
        </w:rPr>
        <w:t xml:space="preserve">глобальную навигационную спутниковую систему (далее </w:t>
      </w:r>
      <w:r w:rsidR="00661765" w:rsidRPr="007E79B1">
        <w:rPr>
          <w:rFonts w:ascii="Times New Roman" w:hAnsi="Times New Roman"/>
          <w:sz w:val="28"/>
          <w:szCs w:val="28"/>
          <w:lang w:val="ru-RU"/>
        </w:rPr>
        <w:t>–</w:t>
      </w:r>
      <w:r w:rsidR="00C35C3F" w:rsidRPr="007E79B1">
        <w:rPr>
          <w:rFonts w:ascii="Times New Roman" w:hAnsi="Times New Roman"/>
          <w:sz w:val="28"/>
          <w:szCs w:val="28"/>
          <w:lang w:val="ru-RU"/>
        </w:rPr>
        <w:t xml:space="preserve"> ГЛОНАСС)</w:t>
      </w:r>
      <w:r w:rsidRPr="007E79B1">
        <w:rPr>
          <w:rFonts w:ascii="Times New Roman" w:hAnsi="Times New Roman"/>
          <w:sz w:val="28"/>
          <w:szCs w:val="28"/>
          <w:lang w:val="ru-RU"/>
        </w:rPr>
        <w:t>, энергоэффективность и энергосбереж</w:t>
      </w:r>
      <w:r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>ние, медицинские технологии.</w:t>
      </w:r>
    </w:p>
    <w:p w:rsidR="00076105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Камский индустриальный парк «Мастер» создан с целью формирования усл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вий для динамичного развития производства современных автокомпонентов. На территории индустриального парка свою деятельность осуществляют 197 предпри</w:t>
      </w:r>
      <w:r w:rsidRPr="007E79B1">
        <w:rPr>
          <w:rFonts w:ascii="Times New Roman" w:hAnsi="Times New Roman"/>
          <w:sz w:val="28"/>
          <w:szCs w:val="28"/>
          <w:lang w:val="ru-RU"/>
        </w:rPr>
        <w:t>я</w:t>
      </w:r>
      <w:r w:rsidRPr="007E79B1">
        <w:rPr>
          <w:rFonts w:ascii="Times New Roman" w:hAnsi="Times New Roman"/>
          <w:sz w:val="28"/>
          <w:szCs w:val="28"/>
          <w:lang w:val="ru-RU"/>
        </w:rPr>
        <w:t>тий, более половины которых функционируют в режиме производственной кооп</w:t>
      </w:r>
      <w:r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рации с ОАО «КАМАЗ». </w:t>
      </w:r>
    </w:p>
    <w:p w:rsidR="009A4AEA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Среди наиболее успешных технопарков можно отметить ЗАО «Инновацио</w:t>
      </w:r>
      <w:r w:rsidRPr="007E79B1">
        <w:rPr>
          <w:rFonts w:ascii="Times New Roman" w:hAnsi="Times New Roman"/>
          <w:sz w:val="28"/>
          <w:szCs w:val="28"/>
          <w:lang w:val="ru-RU"/>
        </w:rPr>
        <w:t>н</w:t>
      </w:r>
      <w:r w:rsidRPr="007E79B1">
        <w:rPr>
          <w:rFonts w:ascii="Times New Roman" w:hAnsi="Times New Roman"/>
          <w:sz w:val="28"/>
          <w:szCs w:val="28"/>
          <w:lang w:val="ru-RU"/>
        </w:rPr>
        <w:t>но-производственный технопарк «Идея», включа</w:t>
      </w:r>
      <w:r w:rsidR="00076105" w:rsidRPr="007E79B1">
        <w:rPr>
          <w:rFonts w:ascii="Times New Roman" w:hAnsi="Times New Roman"/>
          <w:sz w:val="28"/>
          <w:szCs w:val="28"/>
          <w:lang w:val="ru-RU"/>
        </w:rPr>
        <w:t>ющий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в себя три основных блока: 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инновационный бизнес-инкубатор</w:t>
      </w:r>
      <w:r w:rsidR="00661765" w:rsidRPr="007E79B1"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 инновационно-технологический центр</w:t>
      </w:r>
      <w:r w:rsidR="00661765" w:rsidRPr="007E79B1">
        <w:rPr>
          <w:rFonts w:ascii="Times New Roman" w:hAnsi="Times New Roman"/>
          <w:bCs/>
          <w:sz w:val="28"/>
          <w:szCs w:val="28"/>
          <w:lang w:val="ru-RU"/>
        </w:rPr>
        <w:t xml:space="preserve"> и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 бизнес-парк. 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На территории технопарка «Идея» локализованы такие бренды, как «GE MoneyBank», «Siemens», «DHL», «YokogawaElectric» и др. 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С целью технологической поддержки проектов, специализирующихся в хим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sz w:val="28"/>
          <w:szCs w:val="28"/>
          <w:lang w:val="ru-RU"/>
        </w:rPr>
        <w:t>ческих и нефтехимических технологиях, в частности, технологиях переработки п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лимеров, разработке новых материалов, малотоннажной химии, а также смежных отраслях, создан и успешно функционирует Технополис «Химград». В 2012 год</w:t>
      </w:r>
      <w:r w:rsidR="009A4AEA" w:rsidRPr="007E79B1">
        <w:rPr>
          <w:rFonts w:ascii="Times New Roman" w:hAnsi="Times New Roman"/>
          <w:sz w:val="28"/>
          <w:szCs w:val="28"/>
          <w:lang w:val="ru-RU"/>
        </w:rPr>
        <w:t>у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на базе двух инновационных площадок – </w:t>
      </w:r>
      <w:r w:rsidR="00661765" w:rsidRPr="007E79B1">
        <w:rPr>
          <w:rFonts w:ascii="Times New Roman" w:hAnsi="Times New Roman"/>
          <w:sz w:val="28"/>
          <w:szCs w:val="28"/>
          <w:lang w:val="ru-RU"/>
        </w:rPr>
        <w:t>т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ехнопарка «Идея» и </w:t>
      </w:r>
      <w:r w:rsidR="00B75AB4" w:rsidRPr="007E79B1">
        <w:rPr>
          <w:rFonts w:ascii="Times New Roman" w:hAnsi="Times New Roman"/>
          <w:sz w:val="28"/>
          <w:szCs w:val="28"/>
          <w:lang w:val="ru-RU"/>
        </w:rPr>
        <w:t>Т</w:t>
      </w:r>
      <w:r w:rsidRPr="007E79B1">
        <w:rPr>
          <w:rFonts w:ascii="Times New Roman" w:hAnsi="Times New Roman"/>
          <w:sz w:val="28"/>
          <w:szCs w:val="28"/>
          <w:lang w:val="ru-RU"/>
        </w:rPr>
        <w:t>ехнополиса «Химград» состоялось открытие Центра нанотехнологий Республики Татарстан (далее – Нано</w:t>
      </w:r>
      <w:r w:rsidR="00CA2F46">
        <w:rPr>
          <w:rFonts w:ascii="Times New Roman" w:hAnsi="Times New Roman"/>
          <w:sz w:val="28"/>
          <w:szCs w:val="28"/>
          <w:lang w:val="ru-RU"/>
        </w:rPr>
        <w:t>-</w:t>
      </w:r>
      <w:r w:rsidRPr="007E79B1">
        <w:rPr>
          <w:rFonts w:ascii="Times New Roman" w:hAnsi="Times New Roman"/>
          <w:sz w:val="28"/>
          <w:szCs w:val="28"/>
          <w:lang w:val="ru-RU"/>
        </w:rPr>
        <w:t>центр). Это необходимый инструмент для роста нанотехнологических стартапов</w:t>
      </w:r>
      <w:r w:rsidR="009A4AEA" w:rsidRPr="007E79B1">
        <w:rPr>
          <w:rFonts w:ascii="Times New Roman" w:hAnsi="Times New Roman"/>
          <w:sz w:val="28"/>
          <w:szCs w:val="28"/>
          <w:lang w:val="ru-RU"/>
        </w:rPr>
        <w:t xml:space="preserve"> в сфере создания </w:t>
      </w:r>
      <w:r w:rsidRPr="007E79B1">
        <w:rPr>
          <w:rFonts w:ascii="Times New Roman" w:hAnsi="Times New Roman"/>
          <w:sz w:val="28"/>
          <w:szCs w:val="28"/>
          <w:lang w:val="ru-RU"/>
        </w:rPr>
        <w:t>композиционных и «умных» материалов, а также в области биоте</w:t>
      </w:r>
      <w:r w:rsidRPr="007E79B1">
        <w:rPr>
          <w:rFonts w:ascii="Times New Roman" w:hAnsi="Times New Roman"/>
          <w:sz w:val="28"/>
          <w:szCs w:val="28"/>
          <w:lang w:val="ru-RU"/>
        </w:rPr>
        <w:t>х</w:t>
      </w:r>
      <w:r w:rsidRPr="007E79B1">
        <w:rPr>
          <w:rFonts w:ascii="Times New Roman" w:hAnsi="Times New Roman"/>
          <w:sz w:val="28"/>
          <w:szCs w:val="28"/>
          <w:lang w:val="ru-RU"/>
        </w:rPr>
        <w:t>но</w:t>
      </w:r>
      <w:r w:rsidR="009A4AEA" w:rsidRPr="007E79B1">
        <w:rPr>
          <w:rFonts w:ascii="Times New Roman" w:hAnsi="Times New Roman"/>
          <w:sz w:val="28"/>
          <w:szCs w:val="28"/>
          <w:lang w:val="ru-RU"/>
        </w:rPr>
        <w:t xml:space="preserve">логий, </w:t>
      </w:r>
      <w:r w:rsidRPr="007E79B1">
        <w:rPr>
          <w:rFonts w:ascii="Times New Roman" w:hAnsi="Times New Roman"/>
          <w:sz w:val="28"/>
          <w:szCs w:val="28"/>
          <w:lang w:val="ru-RU"/>
        </w:rPr>
        <w:t>химии и фармации.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Одним из самых высокотехнологичных субъектов региональной инновацио</w:t>
      </w:r>
      <w:r w:rsidRPr="007E79B1">
        <w:rPr>
          <w:rFonts w:ascii="Times New Roman" w:hAnsi="Times New Roman"/>
          <w:sz w:val="28"/>
          <w:szCs w:val="28"/>
          <w:lang w:val="ru-RU"/>
        </w:rPr>
        <w:t>н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ной системы является </w:t>
      </w:r>
      <w:r w:rsidR="00661765" w:rsidRPr="007E79B1">
        <w:rPr>
          <w:rFonts w:ascii="Times New Roman" w:hAnsi="Times New Roman"/>
          <w:sz w:val="28"/>
          <w:szCs w:val="28"/>
          <w:lang w:val="ru-RU"/>
        </w:rPr>
        <w:t>государственное автономное учреждение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«Технопарк в сфер</w:t>
      </w:r>
      <w:r w:rsidR="009A4AEA" w:rsidRPr="007E79B1">
        <w:rPr>
          <w:rFonts w:ascii="Times New Roman" w:hAnsi="Times New Roman"/>
          <w:sz w:val="28"/>
          <w:szCs w:val="28"/>
          <w:lang w:val="ru-RU"/>
        </w:rPr>
        <w:t>е высоких технологий «ИT-парк», п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ерспективой развития </w:t>
      </w:r>
      <w:r w:rsidR="009A4AEA" w:rsidRPr="007E79B1">
        <w:rPr>
          <w:rFonts w:ascii="Times New Roman" w:hAnsi="Times New Roman"/>
          <w:sz w:val="28"/>
          <w:szCs w:val="28"/>
          <w:lang w:val="ru-RU"/>
        </w:rPr>
        <w:t>которого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явл</w:t>
      </w:r>
      <w:r w:rsidR="00661765" w:rsidRPr="007E79B1">
        <w:rPr>
          <w:rFonts w:ascii="Times New Roman" w:hAnsi="Times New Roman"/>
          <w:sz w:val="28"/>
          <w:szCs w:val="28"/>
          <w:lang w:val="ru-RU"/>
        </w:rPr>
        <w:t>яется открытая в 2012 году в г.</w:t>
      </w:r>
      <w:r w:rsidRPr="007E79B1">
        <w:rPr>
          <w:rFonts w:ascii="Times New Roman" w:hAnsi="Times New Roman"/>
          <w:sz w:val="28"/>
          <w:szCs w:val="28"/>
          <w:lang w:val="ru-RU"/>
        </w:rPr>
        <w:t>Набережные Челны вторая площадка ИТ-парка, основным направл</w:t>
      </w:r>
      <w:r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lastRenderedPageBreak/>
        <w:t>нием деятельности которой будет разработка информационных систем и технологий для машиностроительного сектора.</w:t>
      </w:r>
    </w:p>
    <w:p w:rsidR="00A341AF" w:rsidRPr="007E79B1" w:rsidRDefault="00661765" w:rsidP="007E79B1">
      <w:pPr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 xml:space="preserve">Федеральный 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центр коллективного пользования физико-химических исслед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о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ваний веществ и материалов объединяет потенциал КФУ, Института орга</w:t>
      </w:r>
      <w:r w:rsidR="00003B5D" w:rsidRPr="007E79B1">
        <w:rPr>
          <w:rFonts w:ascii="Times New Roman" w:hAnsi="Times New Roman"/>
          <w:sz w:val="28"/>
          <w:szCs w:val="28"/>
          <w:lang w:val="ru-RU"/>
        </w:rPr>
        <w:t>нической и физической химии им.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А.Е.Арбузова и Казанского физико-</w:t>
      </w:r>
      <w:r w:rsidR="00003B5D" w:rsidRPr="007E79B1">
        <w:rPr>
          <w:rFonts w:ascii="Times New Roman" w:hAnsi="Times New Roman"/>
          <w:sz w:val="28"/>
          <w:szCs w:val="28"/>
          <w:lang w:val="ru-RU"/>
        </w:rPr>
        <w:t>технического института им.Е.К.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Завойского</w:t>
      </w:r>
      <w:r w:rsidR="009A4AEA" w:rsidRPr="007E79B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обеспеч</w:t>
      </w:r>
      <w:r w:rsidR="009A4AEA" w:rsidRPr="007E79B1">
        <w:rPr>
          <w:rFonts w:ascii="Times New Roman" w:hAnsi="Times New Roman"/>
          <w:sz w:val="28"/>
          <w:szCs w:val="28"/>
          <w:lang w:val="ru-RU"/>
        </w:rPr>
        <w:t>ивающий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 xml:space="preserve"> потребност</w:t>
      </w:r>
      <w:r w:rsidR="009A4AEA" w:rsidRPr="007E79B1">
        <w:rPr>
          <w:rFonts w:ascii="Times New Roman" w:hAnsi="Times New Roman"/>
          <w:sz w:val="28"/>
          <w:szCs w:val="28"/>
          <w:lang w:val="ru-RU"/>
        </w:rPr>
        <w:t>и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E21910" w:rsidRPr="007E79B1">
        <w:rPr>
          <w:rFonts w:ascii="Times New Roman" w:hAnsi="Times New Roman"/>
          <w:sz w:val="28"/>
          <w:szCs w:val="28"/>
          <w:lang w:val="ru-RU"/>
        </w:rPr>
        <w:t>о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волжского региона в измер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е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ниях и научных исследованиях</w:t>
      </w:r>
      <w:r w:rsidR="00E21910" w:rsidRPr="007E79B1">
        <w:rPr>
          <w:rFonts w:ascii="Times New Roman" w:hAnsi="Times New Roman"/>
          <w:sz w:val="28"/>
          <w:szCs w:val="28"/>
          <w:lang w:val="ru-RU"/>
        </w:rPr>
        <w:t>,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 xml:space="preserve"> прежде всего по приоритетным направлениям </w:t>
      </w:r>
      <w:r w:rsidR="00E21910" w:rsidRPr="007E79B1">
        <w:rPr>
          <w:rFonts w:ascii="Times New Roman" w:hAnsi="Times New Roman"/>
          <w:sz w:val="28"/>
          <w:szCs w:val="28"/>
          <w:lang w:val="ru-RU"/>
        </w:rPr>
        <w:t>ф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ед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е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ральной целевой программы «Индустрия наносистем и материалы», «Живые сист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е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 xml:space="preserve">мы». 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Ключевым финансовым институтом республики является некоммерческая о</w:t>
      </w:r>
      <w:r w:rsidRPr="007E79B1">
        <w:rPr>
          <w:rFonts w:ascii="Times New Roman" w:hAnsi="Times New Roman"/>
          <w:sz w:val="28"/>
          <w:szCs w:val="28"/>
          <w:lang w:val="ru-RU"/>
        </w:rPr>
        <w:t>р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ганизация «Инвестиционно-венчурный фонд Республики Татарстан» (далее – </w:t>
      </w:r>
      <w:r w:rsidR="00E21910" w:rsidRPr="007E79B1">
        <w:rPr>
          <w:rFonts w:ascii="Times New Roman" w:hAnsi="Times New Roman"/>
          <w:sz w:val="28"/>
          <w:szCs w:val="28"/>
          <w:lang w:val="ru-RU"/>
        </w:rPr>
        <w:t>Ф</w:t>
      </w:r>
      <w:r w:rsidR="00003B5D" w:rsidRPr="007E79B1">
        <w:rPr>
          <w:rFonts w:ascii="Times New Roman" w:hAnsi="Times New Roman"/>
          <w:sz w:val="28"/>
          <w:szCs w:val="28"/>
          <w:lang w:val="ru-RU"/>
        </w:rPr>
        <w:t>онд</w:t>
      </w:r>
      <w:r w:rsidRPr="007E79B1">
        <w:rPr>
          <w:rFonts w:ascii="Times New Roman" w:hAnsi="Times New Roman"/>
          <w:sz w:val="28"/>
          <w:szCs w:val="28"/>
          <w:lang w:val="ru-RU"/>
        </w:rPr>
        <w:t>), призванная оказывать поддержку перспективным инвестиционным проектам в пр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="00BE1C91" w:rsidRPr="007E79B1">
        <w:rPr>
          <w:rFonts w:ascii="Times New Roman" w:hAnsi="Times New Roman"/>
          <w:sz w:val="28"/>
          <w:szCs w:val="28"/>
          <w:lang w:val="ru-RU"/>
        </w:rPr>
        <w:t xml:space="preserve">оритетных отраслях экономики 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и непосредственно участвовать в коммерциализации и продвижении результатов исследований и разработок партнеров фонда. 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Государственное унитарное предприятие Республики Татарстан «Татарста</w:t>
      </w:r>
      <w:r w:rsidRPr="007E79B1">
        <w:rPr>
          <w:rFonts w:ascii="Times New Roman" w:hAnsi="Times New Roman"/>
          <w:sz w:val="28"/>
          <w:szCs w:val="28"/>
          <w:lang w:val="ru-RU"/>
        </w:rPr>
        <w:t>н</w:t>
      </w:r>
      <w:r w:rsidRPr="007E79B1">
        <w:rPr>
          <w:rFonts w:ascii="Times New Roman" w:hAnsi="Times New Roman"/>
          <w:sz w:val="28"/>
          <w:szCs w:val="28"/>
          <w:lang w:val="ru-RU"/>
        </w:rPr>
        <w:t>ский центр научно-технической информации»</w:t>
      </w:r>
      <w:r w:rsidRPr="007E79B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>(далее –</w:t>
      </w:r>
      <w:r w:rsidR="00003B5D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>Татарстанский ЦНТИ) опр</w:t>
      </w:r>
      <w:r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>делен Правительством Республики Татарстан для осуществления государственных управленческих функций в сфере обеспечения научно-техническими и информац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sz w:val="28"/>
          <w:szCs w:val="28"/>
          <w:lang w:val="ru-RU"/>
        </w:rPr>
        <w:t>онными ресурсами научной, инновационной и производственной деятельности предприятий и организаций Республики Татарстан и в сфере регистрации, учета о</w:t>
      </w:r>
      <w:r w:rsidRPr="007E79B1">
        <w:rPr>
          <w:rFonts w:ascii="Times New Roman" w:hAnsi="Times New Roman"/>
          <w:sz w:val="28"/>
          <w:szCs w:val="28"/>
          <w:lang w:val="ru-RU"/>
        </w:rPr>
        <w:t>т</w:t>
      </w:r>
      <w:r w:rsidRPr="007E79B1">
        <w:rPr>
          <w:rFonts w:ascii="Times New Roman" w:hAnsi="Times New Roman"/>
          <w:sz w:val="28"/>
          <w:szCs w:val="28"/>
          <w:lang w:val="ru-RU"/>
        </w:rPr>
        <w:t>крытых НИОКР и распространения результатов научных исследований и разраб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ток.</w:t>
      </w:r>
      <w:r w:rsidR="00C5188C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E1C91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 xml:space="preserve">В целом в республике созданы благоприятные условия для  размещения новых высокотехнологичных производств. </w:t>
      </w:r>
    </w:p>
    <w:p w:rsidR="001C49B3" w:rsidRPr="007E79B1" w:rsidRDefault="001C49B3" w:rsidP="007E79B1">
      <w:pPr>
        <w:pStyle w:val="2"/>
        <w:keepLines w:val="0"/>
        <w:spacing w:before="0"/>
        <w:ind w:firstLine="709"/>
        <w:jc w:val="center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</w:pPr>
      <w:bookmarkStart w:id="5" w:name="_Toc342556098"/>
    </w:p>
    <w:p w:rsidR="00A341AF" w:rsidRPr="007E79B1" w:rsidRDefault="001C49B3" w:rsidP="007E79B1">
      <w:pPr>
        <w:pStyle w:val="2"/>
        <w:keepLines w:val="0"/>
        <w:spacing w:before="0"/>
        <w:ind w:firstLine="709"/>
        <w:jc w:val="center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</w:pPr>
      <w:r w:rsidRPr="007E79B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1.3. </w:t>
      </w:r>
      <w:r w:rsidR="00A341AF" w:rsidRPr="007E79B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Промышленно-производственный потенциал</w:t>
      </w:r>
      <w:bookmarkEnd w:id="5"/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Промышленный профиль Республики Татарстан определяют нефтегазохим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sz w:val="28"/>
          <w:szCs w:val="28"/>
          <w:lang w:val="ru-RU"/>
        </w:rPr>
        <w:t>ческий комплекс, крупные машиностроительные предприятия, а также развитое электро-, радио- и приборостроение. В республике осуществляется 6,4</w:t>
      </w:r>
      <w:r w:rsidR="00003B5D" w:rsidRPr="007E79B1">
        <w:rPr>
          <w:rFonts w:ascii="Times New Roman" w:hAnsi="Times New Roman"/>
          <w:sz w:val="28"/>
          <w:szCs w:val="28"/>
          <w:lang w:val="ru-RU"/>
        </w:rPr>
        <w:t xml:space="preserve"> процента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д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бычи российской нефти, 50</w:t>
      </w:r>
      <w:r w:rsidR="00003B5D" w:rsidRPr="007E79B1">
        <w:rPr>
          <w:rFonts w:ascii="Times New Roman" w:hAnsi="Times New Roman"/>
          <w:sz w:val="28"/>
          <w:szCs w:val="28"/>
          <w:lang w:val="ru-RU"/>
        </w:rPr>
        <w:t xml:space="preserve"> процентов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российского производства полистирола, ок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ло 50</w:t>
      </w:r>
      <w:r w:rsidR="00003B5D" w:rsidRPr="007E79B1">
        <w:rPr>
          <w:rFonts w:ascii="Times New Roman" w:hAnsi="Times New Roman"/>
          <w:sz w:val="28"/>
          <w:szCs w:val="28"/>
          <w:lang w:val="ru-RU"/>
        </w:rPr>
        <w:t xml:space="preserve"> процентов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полиэтилена, 40</w:t>
      </w:r>
      <w:r w:rsidR="00003B5D" w:rsidRPr="007E79B1">
        <w:rPr>
          <w:rFonts w:ascii="Times New Roman" w:hAnsi="Times New Roman"/>
          <w:sz w:val="28"/>
          <w:szCs w:val="28"/>
          <w:lang w:val="ru-RU"/>
        </w:rPr>
        <w:t xml:space="preserve"> процентов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синтетических каучуков, порядка 30</w:t>
      </w:r>
      <w:r w:rsidR="00003B5D" w:rsidRPr="007E79B1">
        <w:rPr>
          <w:rFonts w:ascii="Times New Roman" w:hAnsi="Times New Roman"/>
          <w:sz w:val="28"/>
          <w:szCs w:val="28"/>
          <w:lang w:val="ru-RU"/>
        </w:rPr>
        <w:t xml:space="preserve"> процентов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автомобильных шин, около 30</w:t>
      </w:r>
      <w:r w:rsidR="00003B5D" w:rsidRPr="007E79B1">
        <w:rPr>
          <w:rFonts w:ascii="Times New Roman" w:hAnsi="Times New Roman"/>
          <w:sz w:val="28"/>
          <w:szCs w:val="28"/>
          <w:lang w:val="ru-RU"/>
        </w:rPr>
        <w:t xml:space="preserve"> процентов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грузовых автомобилей.</w:t>
      </w:r>
    </w:p>
    <w:p w:rsidR="00A341AF" w:rsidRPr="007E79B1" w:rsidRDefault="006F7C28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С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труктур</w:t>
      </w:r>
      <w:r w:rsidRPr="007E79B1">
        <w:rPr>
          <w:rFonts w:ascii="Times New Roman" w:hAnsi="Times New Roman"/>
          <w:sz w:val="28"/>
          <w:szCs w:val="28"/>
          <w:lang w:val="ru-RU"/>
        </w:rPr>
        <w:t>у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 xml:space="preserve"> промышленности Республики Татарстан составляют добыча поле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з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ных ископаемых (25</w:t>
      </w:r>
      <w:r w:rsidR="00003B5D" w:rsidRPr="007E79B1">
        <w:rPr>
          <w:rFonts w:ascii="Times New Roman" w:hAnsi="Times New Roman"/>
          <w:sz w:val="28"/>
          <w:szCs w:val="28"/>
          <w:lang w:val="ru-RU"/>
        </w:rPr>
        <w:t xml:space="preserve"> процентов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 xml:space="preserve">), производство и распределение электроэнергии </w:t>
      </w:r>
      <w:r w:rsidR="00E21910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49B3" w:rsidRPr="007E79B1">
        <w:rPr>
          <w:rFonts w:ascii="Times New Roman" w:hAnsi="Times New Roman"/>
          <w:sz w:val="28"/>
          <w:szCs w:val="28"/>
          <w:lang w:val="ru-RU"/>
        </w:rPr>
        <w:br/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(7,2</w:t>
      </w:r>
      <w:r w:rsidR="00003B5D" w:rsidRPr="007E79B1">
        <w:rPr>
          <w:rFonts w:ascii="Times New Roman" w:hAnsi="Times New Roman"/>
          <w:sz w:val="28"/>
          <w:szCs w:val="28"/>
          <w:lang w:val="ru-RU"/>
        </w:rPr>
        <w:t xml:space="preserve"> процента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), обрабатывающие производства (67,8</w:t>
      </w:r>
      <w:r w:rsidR="00003B5D" w:rsidRPr="007E79B1">
        <w:rPr>
          <w:rFonts w:ascii="Times New Roman" w:hAnsi="Times New Roman"/>
          <w:sz w:val="28"/>
          <w:szCs w:val="28"/>
          <w:lang w:val="ru-RU"/>
        </w:rPr>
        <w:t xml:space="preserve"> процента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)</w:t>
      </w:r>
      <w:r w:rsidRPr="007E79B1">
        <w:rPr>
          <w:rFonts w:ascii="Times New Roman" w:hAnsi="Times New Roman"/>
          <w:sz w:val="28"/>
          <w:szCs w:val="28"/>
          <w:lang w:val="ru-RU"/>
        </w:rPr>
        <w:t>,</w:t>
      </w:r>
      <w:r w:rsidR="00E21910" w:rsidRPr="007E79B1">
        <w:rPr>
          <w:rFonts w:ascii="Times New Roman" w:hAnsi="Times New Roman"/>
          <w:sz w:val="28"/>
          <w:szCs w:val="28"/>
          <w:lang w:val="ru-RU"/>
        </w:rPr>
        <w:t xml:space="preserve"> из них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 xml:space="preserve"> производство нефтепродук</w:t>
      </w:r>
      <w:r w:rsidR="00003B5D" w:rsidRPr="007E79B1">
        <w:rPr>
          <w:rFonts w:ascii="Times New Roman" w:hAnsi="Times New Roman"/>
          <w:sz w:val="28"/>
          <w:szCs w:val="28"/>
          <w:lang w:val="ru-RU"/>
        </w:rPr>
        <w:t>тов и нефтехимия (55 процентов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), машиностроение (30</w:t>
      </w:r>
      <w:r w:rsidR="00003B5D" w:rsidRPr="007E79B1">
        <w:rPr>
          <w:rFonts w:ascii="Times New Roman" w:hAnsi="Times New Roman"/>
          <w:sz w:val="28"/>
          <w:szCs w:val="28"/>
          <w:lang w:val="ru-RU"/>
        </w:rPr>
        <w:t xml:space="preserve"> процентов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), производство пищевых продуктов (9,3</w:t>
      </w:r>
      <w:r w:rsidR="00003B5D" w:rsidRPr="007E79B1">
        <w:rPr>
          <w:rFonts w:ascii="Times New Roman" w:hAnsi="Times New Roman"/>
          <w:sz w:val="28"/>
          <w:szCs w:val="28"/>
          <w:lang w:val="ru-RU"/>
        </w:rPr>
        <w:t xml:space="preserve"> процента</w:t>
      </w:r>
      <w:r w:rsidR="00A341AF" w:rsidRPr="007E79B1">
        <w:rPr>
          <w:rFonts w:ascii="Times New Roman" w:hAnsi="Times New Roman"/>
          <w:sz w:val="28"/>
          <w:szCs w:val="28"/>
          <w:lang w:val="ru-RU"/>
        </w:rPr>
        <w:t>).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В республике создан Камский инновационный территориал</w:t>
      </w:r>
      <w:r w:rsidR="00BE1C91" w:rsidRPr="007E79B1">
        <w:rPr>
          <w:rFonts w:ascii="Times New Roman" w:hAnsi="Times New Roman"/>
          <w:sz w:val="28"/>
          <w:szCs w:val="28"/>
          <w:lang w:val="ru-RU"/>
        </w:rPr>
        <w:t>ьно-производственный кластер</w:t>
      </w:r>
      <w:r w:rsidRPr="007E79B1">
        <w:rPr>
          <w:rFonts w:ascii="Times New Roman" w:hAnsi="Times New Roman"/>
          <w:sz w:val="28"/>
          <w:szCs w:val="28"/>
          <w:lang w:val="ru-RU"/>
        </w:rPr>
        <w:t>. Специализация кластера</w:t>
      </w:r>
      <w:r w:rsidR="00C84527" w:rsidRPr="007E79B1">
        <w:rPr>
          <w:rFonts w:ascii="Times New Roman" w:hAnsi="Times New Roman"/>
          <w:sz w:val="28"/>
          <w:szCs w:val="28"/>
          <w:lang w:val="ru-RU"/>
        </w:rPr>
        <w:t xml:space="preserve"> ‒ </w:t>
      </w:r>
      <w:r w:rsidRPr="007E79B1">
        <w:rPr>
          <w:rFonts w:ascii="Times New Roman" w:hAnsi="Times New Roman"/>
          <w:sz w:val="28"/>
          <w:szCs w:val="28"/>
          <w:lang w:val="ru-RU"/>
        </w:rPr>
        <w:t>автомобилестроение, нефт</w:t>
      </w:r>
      <w:r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>переработка, нефтехимия. Якорные резиденты</w:t>
      </w:r>
      <w:r w:rsidR="00C84527" w:rsidRPr="007E79B1">
        <w:rPr>
          <w:rFonts w:ascii="Times New Roman" w:hAnsi="Times New Roman"/>
          <w:sz w:val="28"/>
          <w:szCs w:val="28"/>
          <w:lang w:val="ru-RU"/>
        </w:rPr>
        <w:t xml:space="preserve"> ‒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ОАО «Татнефть», ОАО «КАМАЗ», ООО «Форд Соллерс </w:t>
      </w:r>
      <w:r w:rsidR="00067BAB" w:rsidRPr="007E79B1">
        <w:rPr>
          <w:rFonts w:ascii="Times New Roman" w:hAnsi="Times New Roman"/>
          <w:sz w:val="28"/>
          <w:szCs w:val="28"/>
          <w:lang w:val="ru-RU"/>
        </w:rPr>
        <w:t>Елабуга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», ОАО «Нижнекамскнефтехим». 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 xml:space="preserve">В области наноиндустрии Республика Татарстан опирается на использование нанотехнологий в приоритетных отраслях экономики: 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нефтехимии и нефтеперер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lastRenderedPageBreak/>
        <w:t>ботке, авиационной промышленности, автомобилестроении и машиностроении, в сфере медицины, фармакологии и биотехнологий.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По данным Территориального органа Федеральной службы государственной статистики по Республике Татарстан</w:t>
      </w:r>
      <w:r w:rsidR="00DE0FBA" w:rsidRPr="007E79B1">
        <w:rPr>
          <w:rFonts w:ascii="Times New Roman" w:hAnsi="Times New Roman"/>
          <w:sz w:val="28"/>
          <w:szCs w:val="28"/>
          <w:lang w:val="ru-RU"/>
        </w:rPr>
        <w:t>,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на конец 2012 года основными производит</w:t>
      </w:r>
      <w:r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лями нанотехнологичной продукции в Республике Татарстан являются 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ОАО «Дан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флекс-нано» (проектная компания ОАО «РОСНАНО»), ОАО «Нижнекамскнефт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хим», ОАО «Казаньоргсинтез», ЗАО «Кварт», ООО «Ледел», ООО «ФузоКамаз</w:t>
      </w:r>
      <w:r w:rsidR="00DE0FBA" w:rsidRPr="007E79B1">
        <w:rPr>
          <w:rFonts w:ascii="Times New Roman" w:hAnsi="Times New Roman"/>
          <w:bCs/>
          <w:sz w:val="28"/>
          <w:szCs w:val="28"/>
          <w:lang w:val="ru-RU"/>
        </w:rPr>
        <w:t>-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Тракс Рус», ЗАО НИЦ «Инкомсистем», ОАО «Химический завод им. Карпова».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По объему инвестиций в основной капитал Татарстан стабильно занимает л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sz w:val="28"/>
          <w:szCs w:val="28"/>
          <w:lang w:val="ru-RU"/>
        </w:rPr>
        <w:t>дирующее место среди регионов Приволжского федерального округа.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В целом Республика Татарстан обладает мощным производственным потенц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sz w:val="28"/>
          <w:szCs w:val="28"/>
          <w:lang w:val="ru-RU"/>
        </w:rPr>
        <w:t>алом для производства и внедрения продукции в сфере нанотехнологий.</w:t>
      </w:r>
    </w:p>
    <w:p w:rsidR="001C49B3" w:rsidRPr="007E79B1" w:rsidRDefault="001C49B3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341AF" w:rsidRPr="007E79B1" w:rsidRDefault="001C49B3" w:rsidP="007E79B1">
      <w:pPr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  <w:lang w:val="ru-RU" w:bidi="ar-SA"/>
        </w:rPr>
      </w:pPr>
      <w:r w:rsidRPr="007E79B1">
        <w:rPr>
          <w:rFonts w:ascii="Times New Roman" w:hAnsi="Times New Roman"/>
          <w:b/>
          <w:sz w:val="28"/>
          <w:szCs w:val="28"/>
          <w:lang w:val="ru-RU"/>
        </w:rPr>
        <w:t>1.4.</w:t>
      </w:r>
      <w:bookmarkStart w:id="6" w:name="_Toc342556099"/>
      <w:r w:rsidRPr="007E79B1">
        <w:rPr>
          <w:rFonts w:ascii="Times New Roman" w:hAnsi="Times New Roman"/>
          <w:b/>
          <w:sz w:val="28"/>
          <w:szCs w:val="28"/>
          <w:lang w:val="ru-RU"/>
        </w:rPr>
        <w:t> </w:t>
      </w:r>
      <w:r w:rsidR="00A341AF" w:rsidRPr="007E79B1">
        <w:rPr>
          <w:rFonts w:ascii="Times New Roman" w:eastAsia="Times New Roman" w:hAnsi="Times New Roman"/>
          <w:b/>
          <w:iCs/>
          <w:sz w:val="28"/>
          <w:szCs w:val="28"/>
          <w:lang w:val="ru-RU" w:bidi="ar-SA"/>
        </w:rPr>
        <w:t xml:space="preserve">Меры государственной поддержки инвестиционной и </w:t>
      </w:r>
      <w:r w:rsidR="00202269" w:rsidRPr="007E79B1">
        <w:rPr>
          <w:rFonts w:ascii="Times New Roman" w:eastAsia="Times New Roman" w:hAnsi="Times New Roman"/>
          <w:b/>
          <w:iCs/>
          <w:sz w:val="28"/>
          <w:szCs w:val="28"/>
          <w:lang w:val="ru-RU" w:bidi="ar-SA"/>
        </w:rPr>
        <w:t>и</w:t>
      </w:r>
      <w:r w:rsidR="00A341AF" w:rsidRPr="007E79B1">
        <w:rPr>
          <w:rFonts w:ascii="Times New Roman" w:eastAsia="Times New Roman" w:hAnsi="Times New Roman"/>
          <w:b/>
          <w:iCs/>
          <w:sz w:val="28"/>
          <w:szCs w:val="28"/>
          <w:lang w:val="ru-RU" w:bidi="ar-SA"/>
        </w:rPr>
        <w:t xml:space="preserve">нновационной деятельности </w:t>
      </w:r>
      <w:r w:rsidR="006F7C28" w:rsidRPr="007E79B1">
        <w:rPr>
          <w:rFonts w:ascii="Times New Roman" w:eastAsia="Times New Roman" w:hAnsi="Times New Roman"/>
          <w:b/>
          <w:iCs/>
          <w:sz w:val="28"/>
          <w:szCs w:val="28"/>
          <w:lang w:val="ru-RU" w:bidi="ar-SA"/>
        </w:rPr>
        <w:t xml:space="preserve">в </w:t>
      </w:r>
      <w:r w:rsidR="00A341AF" w:rsidRPr="007E79B1">
        <w:rPr>
          <w:rFonts w:ascii="Times New Roman" w:eastAsia="Times New Roman" w:hAnsi="Times New Roman"/>
          <w:b/>
          <w:iCs/>
          <w:sz w:val="28"/>
          <w:szCs w:val="28"/>
          <w:lang w:val="ru-RU" w:bidi="ar-SA"/>
        </w:rPr>
        <w:t>Республик</w:t>
      </w:r>
      <w:r w:rsidR="006F7C28" w:rsidRPr="007E79B1">
        <w:rPr>
          <w:rFonts w:ascii="Times New Roman" w:eastAsia="Times New Roman" w:hAnsi="Times New Roman"/>
          <w:b/>
          <w:iCs/>
          <w:sz w:val="28"/>
          <w:szCs w:val="28"/>
          <w:lang w:val="ru-RU" w:bidi="ar-SA"/>
        </w:rPr>
        <w:t>е</w:t>
      </w:r>
      <w:r w:rsidR="00A341AF" w:rsidRPr="007E79B1">
        <w:rPr>
          <w:rFonts w:ascii="Times New Roman" w:eastAsia="Times New Roman" w:hAnsi="Times New Roman"/>
          <w:b/>
          <w:iCs/>
          <w:sz w:val="28"/>
          <w:szCs w:val="28"/>
          <w:lang w:val="ru-RU" w:bidi="ar-SA"/>
        </w:rPr>
        <w:t xml:space="preserve"> Татарстан</w:t>
      </w:r>
      <w:bookmarkEnd w:id="6"/>
    </w:p>
    <w:p w:rsidR="00573CB4" w:rsidRPr="007E79B1" w:rsidRDefault="00573CB4" w:rsidP="007E79B1">
      <w:pPr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  <w:lang w:val="ru-RU"/>
        </w:rPr>
      </w:pPr>
    </w:p>
    <w:p w:rsidR="00A341AF" w:rsidRPr="007E79B1" w:rsidRDefault="00A341AF" w:rsidP="007E79B1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Основой формирования республиканской политики в инновационной сфере является Закон Республики Татарстан «Об инновационной деятельности в Респу</w:t>
      </w:r>
      <w:r w:rsidRPr="007E79B1">
        <w:rPr>
          <w:rFonts w:ascii="Times New Roman" w:hAnsi="Times New Roman"/>
          <w:sz w:val="28"/>
          <w:szCs w:val="28"/>
          <w:lang w:val="ru-RU"/>
        </w:rPr>
        <w:t>б</w:t>
      </w:r>
      <w:r w:rsidRPr="007E79B1">
        <w:rPr>
          <w:rFonts w:ascii="Times New Roman" w:hAnsi="Times New Roman"/>
          <w:sz w:val="28"/>
          <w:szCs w:val="28"/>
          <w:lang w:val="ru-RU"/>
        </w:rPr>
        <w:t>лике Татарстан», который определяет формы и методы государственного регулир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вания инновационных процессов и правовые основы государственной поддержки хозяйствующих субъектов, осуществляющих </w:t>
      </w:r>
      <w:r w:rsidR="00BE1C91" w:rsidRPr="007E79B1">
        <w:rPr>
          <w:rFonts w:ascii="Times New Roman" w:hAnsi="Times New Roman"/>
          <w:sz w:val="28"/>
          <w:szCs w:val="28"/>
          <w:lang w:val="ru-RU"/>
        </w:rPr>
        <w:t>НИОКР</w:t>
      </w:r>
      <w:r w:rsidRPr="007E79B1">
        <w:rPr>
          <w:rFonts w:ascii="Times New Roman" w:hAnsi="Times New Roman"/>
          <w:sz w:val="28"/>
          <w:szCs w:val="28"/>
          <w:lang w:val="ru-RU"/>
        </w:rPr>
        <w:t>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В целях поддержки и развития инновационного сектора в Республике Тата</w:t>
      </w:r>
      <w:r w:rsidRPr="007E79B1">
        <w:rPr>
          <w:rFonts w:ascii="Times New Roman" w:hAnsi="Times New Roman"/>
          <w:sz w:val="28"/>
          <w:szCs w:val="28"/>
          <w:lang w:val="ru-RU"/>
        </w:rPr>
        <w:t>р</w:t>
      </w:r>
      <w:r w:rsidRPr="007E79B1">
        <w:rPr>
          <w:rFonts w:ascii="Times New Roman" w:hAnsi="Times New Roman"/>
          <w:sz w:val="28"/>
          <w:szCs w:val="28"/>
          <w:lang w:val="ru-RU"/>
        </w:rPr>
        <w:t>стан Законом Республики Татарстан от 28</w:t>
      </w:r>
      <w:r w:rsidR="004778FE" w:rsidRPr="007E79B1">
        <w:rPr>
          <w:rFonts w:ascii="Times New Roman" w:hAnsi="Times New Roman"/>
          <w:sz w:val="28"/>
          <w:szCs w:val="28"/>
          <w:lang w:val="ru-RU"/>
        </w:rPr>
        <w:t xml:space="preserve"> ноября </w:t>
      </w:r>
      <w:r w:rsidRPr="007E79B1">
        <w:rPr>
          <w:rFonts w:ascii="Times New Roman" w:hAnsi="Times New Roman"/>
          <w:sz w:val="28"/>
          <w:szCs w:val="28"/>
          <w:lang w:val="ru-RU"/>
        </w:rPr>
        <w:t>2003</w:t>
      </w:r>
      <w:r w:rsidR="004778FE" w:rsidRPr="007E79B1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4778FE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>49-ЗРТ «О налоге на имущество организаций» установлена льготная ставка в размере 0,1</w:t>
      </w:r>
      <w:r w:rsidR="00DE0FBA" w:rsidRPr="007E79B1">
        <w:rPr>
          <w:rFonts w:ascii="Times New Roman" w:hAnsi="Times New Roman"/>
          <w:sz w:val="28"/>
          <w:szCs w:val="28"/>
          <w:lang w:val="ru-RU"/>
        </w:rPr>
        <w:t xml:space="preserve"> процента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по налогу на имущество технопарков (индустриальных парков), инновационно-технологических центров, созданных в соответствии с решениями </w:t>
      </w:r>
      <w:r w:rsidR="006F7C28" w:rsidRPr="007E79B1">
        <w:rPr>
          <w:rFonts w:ascii="Times New Roman" w:hAnsi="Times New Roman"/>
          <w:sz w:val="28"/>
          <w:szCs w:val="28"/>
          <w:lang w:val="ru-RU"/>
        </w:rPr>
        <w:t>П</w:t>
      </w:r>
      <w:r w:rsidRPr="007E79B1">
        <w:rPr>
          <w:rFonts w:ascii="Times New Roman" w:hAnsi="Times New Roman"/>
          <w:sz w:val="28"/>
          <w:szCs w:val="28"/>
          <w:lang w:val="ru-RU"/>
        </w:rPr>
        <w:t>равительств</w:t>
      </w:r>
      <w:r w:rsidR="006F7C28" w:rsidRPr="007E79B1">
        <w:rPr>
          <w:rFonts w:ascii="Times New Roman" w:hAnsi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или </w:t>
      </w:r>
      <w:r w:rsidR="006F7C28" w:rsidRPr="007E79B1">
        <w:rPr>
          <w:rFonts w:ascii="Times New Roman" w:hAnsi="Times New Roman"/>
          <w:sz w:val="28"/>
          <w:szCs w:val="28"/>
          <w:lang w:val="ru-RU"/>
        </w:rPr>
        <w:t xml:space="preserve">Кабинета Министров </w:t>
      </w:r>
      <w:r w:rsidRPr="007E79B1">
        <w:rPr>
          <w:rFonts w:ascii="Times New Roman" w:hAnsi="Times New Roman"/>
          <w:sz w:val="28"/>
          <w:szCs w:val="28"/>
          <w:lang w:val="ru-RU"/>
        </w:rPr>
        <w:t>Республики Татарстан для реал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зации инновационных проектов. 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Для научно-исследовательских, конструкторских учреждений (организаций), опытных и опытно-экспериментальных предприятий независимо от организацио</w:t>
      </w:r>
      <w:r w:rsidRPr="007E79B1">
        <w:rPr>
          <w:rFonts w:ascii="Times New Roman" w:hAnsi="Times New Roman"/>
          <w:sz w:val="28"/>
          <w:szCs w:val="28"/>
          <w:lang w:val="ru-RU"/>
        </w:rPr>
        <w:t>н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но-правовых форм и форм собственности, в общем объеме работ которых </w:t>
      </w:r>
      <w:r w:rsidR="00BE1C91" w:rsidRPr="007E79B1">
        <w:rPr>
          <w:rFonts w:ascii="Times New Roman" w:hAnsi="Times New Roman"/>
          <w:sz w:val="28"/>
          <w:szCs w:val="28"/>
          <w:lang w:val="ru-RU"/>
        </w:rPr>
        <w:t>НИОКР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составляют не менее 70 </w:t>
      </w:r>
      <w:r w:rsidR="00DE0FBA" w:rsidRPr="007E79B1">
        <w:rPr>
          <w:rFonts w:ascii="Times New Roman" w:hAnsi="Times New Roman"/>
          <w:sz w:val="28"/>
          <w:szCs w:val="28"/>
          <w:lang w:val="ru-RU"/>
        </w:rPr>
        <w:t>процентов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в общей сумме доходов организации, получе</w:t>
      </w:r>
      <w:r w:rsidRPr="007E79B1">
        <w:rPr>
          <w:rFonts w:ascii="Times New Roman" w:hAnsi="Times New Roman"/>
          <w:sz w:val="28"/>
          <w:szCs w:val="28"/>
          <w:lang w:val="ru-RU"/>
        </w:rPr>
        <w:t>н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ных в налоговом (отчетном) периоде, установлена ставка по налогу на имущество в размере 1,1 </w:t>
      </w:r>
      <w:r w:rsidR="00DE0FBA" w:rsidRPr="007E79B1">
        <w:rPr>
          <w:rFonts w:ascii="Times New Roman" w:hAnsi="Times New Roman"/>
          <w:sz w:val="28"/>
          <w:szCs w:val="28"/>
          <w:lang w:val="ru-RU"/>
        </w:rPr>
        <w:t>процента</w:t>
      </w:r>
      <w:r w:rsidRPr="007E79B1">
        <w:rPr>
          <w:rFonts w:ascii="Times New Roman" w:hAnsi="Times New Roman"/>
          <w:sz w:val="28"/>
          <w:szCs w:val="28"/>
          <w:lang w:val="ru-RU"/>
        </w:rPr>
        <w:t>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 xml:space="preserve">В соответствии с постановлениями </w:t>
      </w:r>
      <w:r w:rsidR="006F7C28" w:rsidRPr="007E79B1">
        <w:rPr>
          <w:rFonts w:ascii="Times New Roman" w:hAnsi="Times New Roman"/>
          <w:sz w:val="28"/>
          <w:szCs w:val="28"/>
          <w:lang w:val="ru-RU"/>
        </w:rPr>
        <w:t>с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оветов муниципальных образований </w:t>
      </w:r>
      <w:r w:rsidR="006F7C28" w:rsidRPr="007E79B1">
        <w:rPr>
          <w:rFonts w:ascii="Times New Roman" w:hAnsi="Times New Roman"/>
          <w:sz w:val="28"/>
          <w:szCs w:val="28"/>
          <w:lang w:val="ru-RU"/>
        </w:rPr>
        <w:t>Ре</w:t>
      </w:r>
      <w:r w:rsidR="006F7C28" w:rsidRPr="007E79B1">
        <w:rPr>
          <w:rFonts w:ascii="Times New Roman" w:hAnsi="Times New Roman"/>
          <w:sz w:val="28"/>
          <w:szCs w:val="28"/>
          <w:lang w:val="ru-RU"/>
        </w:rPr>
        <w:t>с</w:t>
      </w:r>
      <w:r w:rsidR="006F7C28" w:rsidRPr="007E79B1">
        <w:rPr>
          <w:rFonts w:ascii="Times New Roman" w:hAnsi="Times New Roman"/>
          <w:sz w:val="28"/>
          <w:szCs w:val="28"/>
          <w:lang w:val="ru-RU"/>
        </w:rPr>
        <w:t xml:space="preserve">публики Татарстан </w:t>
      </w:r>
      <w:r w:rsidRPr="007E79B1">
        <w:rPr>
          <w:rFonts w:ascii="Times New Roman" w:hAnsi="Times New Roman"/>
          <w:sz w:val="28"/>
          <w:szCs w:val="28"/>
          <w:lang w:val="ru-RU"/>
        </w:rPr>
        <w:t>субъекты инновационной деятельности частично или полностью освобождаются от уплаты налога на землю.</w:t>
      </w:r>
    </w:p>
    <w:p w:rsidR="00765FF7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Организации-резиденты ОЭЗ «Алабуга» освобождены от налога на имущество с момента постановки имущества на учет и от земельного налога с момента возни</w:t>
      </w:r>
      <w:r w:rsidRPr="007E79B1">
        <w:rPr>
          <w:rFonts w:ascii="Times New Roman" w:hAnsi="Times New Roman"/>
          <w:sz w:val="28"/>
          <w:szCs w:val="28"/>
          <w:lang w:val="ru-RU"/>
        </w:rPr>
        <w:t>к</w:t>
      </w:r>
      <w:r w:rsidRPr="007E79B1">
        <w:rPr>
          <w:rFonts w:ascii="Times New Roman" w:hAnsi="Times New Roman"/>
          <w:sz w:val="28"/>
          <w:szCs w:val="28"/>
          <w:lang w:val="ru-RU"/>
        </w:rPr>
        <w:t>новения права собственности на земельный участок, а также полностью освобожд</w:t>
      </w:r>
      <w:r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>ны от уплаты транспортного налога, подлежащего зачислению в бюджет республ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ки. </w:t>
      </w:r>
      <w:r w:rsidR="00765FF7" w:rsidRPr="007E79B1">
        <w:rPr>
          <w:rFonts w:ascii="Times New Roman" w:hAnsi="Times New Roman"/>
          <w:sz w:val="28"/>
          <w:szCs w:val="28"/>
          <w:lang w:val="ru-RU"/>
        </w:rPr>
        <w:t xml:space="preserve">Также для </w:t>
      </w:r>
      <w:r w:rsidRPr="007E79B1">
        <w:rPr>
          <w:rFonts w:ascii="Times New Roman" w:hAnsi="Times New Roman"/>
          <w:sz w:val="28"/>
          <w:szCs w:val="28"/>
          <w:lang w:val="ru-RU"/>
        </w:rPr>
        <w:t>организаций</w:t>
      </w:r>
      <w:bookmarkStart w:id="7" w:name="OLE_LINK1"/>
      <w:bookmarkStart w:id="8" w:name="OLE_LINK2"/>
      <w:r w:rsidRPr="007E79B1">
        <w:rPr>
          <w:rFonts w:ascii="Times New Roman" w:hAnsi="Times New Roman"/>
          <w:sz w:val="28"/>
          <w:szCs w:val="28"/>
          <w:lang w:val="ru-RU"/>
        </w:rPr>
        <w:t>–</w:t>
      </w:r>
      <w:bookmarkEnd w:id="7"/>
      <w:bookmarkEnd w:id="8"/>
      <w:r w:rsidRPr="007E79B1">
        <w:rPr>
          <w:rFonts w:ascii="Times New Roman" w:hAnsi="Times New Roman"/>
          <w:sz w:val="28"/>
          <w:szCs w:val="28"/>
          <w:lang w:val="ru-RU"/>
        </w:rPr>
        <w:t xml:space="preserve">резидентов </w:t>
      </w:r>
      <w:r w:rsidR="00765FF7" w:rsidRPr="007E79B1">
        <w:rPr>
          <w:rFonts w:ascii="Times New Roman" w:hAnsi="Times New Roman"/>
          <w:sz w:val="28"/>
          <w:szCs w:val="28"/>
          <w:lang w:val="ru-RU"/>
        </w:rPr>
        <w:t xml:space="preserve">ОЭЗ </w:t>
      </w:r>
      <w:r w:rsidRPr="007E79B1">
        <w:rPr>
          <w:rFonts w:ascii="Times New Roman" w:hAnsi="Times New Roman"/>
          <w:sz w:val="28"/>
          <w:szCs w:val="28"/>
          <w:lang w:val="ru-RU"/>
        </w:rPr>
        <w:t>предусматривается применение нул</w:t>
      </w:r>
      <w:r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вой ставки налога на прибыль в части, зачисляемой в бюджет республики, в течение первых пяти лет с момента получения налогооблагаемой прибыли, в последующие </w:t>
      </w:r>
      <w:r w:rsidRPr="007E79B1">
        <w:rPr>
          <w:rFonts w:ascii="Times New Roman" w:hAnsi="Times New Roman"/>
          <w:sz w:val="28"/>
          <w:szCs w:val="28"/>
          <w:lang w:val="ru-RU"/>
        </w:rPr>
        <w:lastRenderedPageBreak/>
        <w:t>пять лет ставка налога составит 5</w:t>
      </w:r>
      <w:r w:rsidR="00DE0FBA" w:rsidRPr="007E79B1">
        <w:rPr>
          <w:rFonts w:ascii="Times New Roman" w:hAnsi="Times New Roman"/>
          <w:sz w:val="28"/>
          <w:szCs w:val="28"/>
          <w:lang w:val="ru-RU"/>
        </w:rPr>
        <w:t xml:space="preserve"> процентов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и по истечении 10 лет будет действ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вать ставка в размере 13,5</w:t>
      </w:r>
      <w:r w:rsidR="00DE0FBA" w:rsidRPr="007E79B1">
        <w:rPr>
          <w:rFonts w:ascii="Times New Roman" w:hAnsi="Times New Roman"/>
          <w:sz w:val="28"/>
          <w:szCs w:val="28"/>
          <w:lang w:val="ru-RU"/>
        </w:rPr>
        <w:t xml:space="preserve"> процента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Эффективным инструментом финансирования инновационных проектов явл</w:t>
      </w:r>
      <w:r w:rsidRPr="007E79B1">
        <w:rPr>
          <w:rFonts w:ascii="Times New Roman" w:hAnsi="Times New Roman"/>
          <w:sz w:val="28"/>
          <w:szCs w:val="28"/>
          <w:lang w:val="ru-RU"/>
        </w:rPr>
        <w:t>я</w:t>
      </w:r>
      <w:r w:rsidRPr="007E79B1">
        <w:rPr>
          <w:rFonts w:ascii="Times New Roman" w:hAnsi="Times New Roman"/>
          <w:sz w:val="28"/>
          <w:szCs w:val="28"/>
          <w:lang w:val="ru-RU"/>
        </w:rPr>
        <w:t>ется стартовавшая в 2010 году Программа предоставления целевых субсидий суб</w:t>
      </w:r>
      <w:r w:rsidRPr="007E79B1">
        <w:rPr>
          <w:rFonts w:ascii="Times New Roman" w:hAnsi="Times New Roman"/>
          <w:sz w:val="28"/>
          <w:szCs w:val="28"/>
          <w:lang w:val="ru-RU"/>
        </w:rPr>
        <w:t>ъ</w:t>
      </w:r>
      <w:r w:rsidRPr="007E79B1">
        <w:rPr>
          <w:rFonts w:ascii="Times New Roman" w:hAnsi="Times New Roman"/>
          <w:sz w:val="28"/>
          <w:szCs w:val="28"/>
          <w:lang w:val="ru-RU"/>
        </w:rPr>
        <w:t>ектам малого и среднего предпринимательства Республики Татарстан для развития инноваций и технологич</w:t>
      </w:r>
      <w:r w:rsidR="003A5069" w:rsidRPr="007E79B1">
        <w:rPr>
          <w:rFonts w:ascii="Times New Roman" w:hAnsi="Times New Roman"/>
          <w:sz w:val="28"/>
          <w:szCs w:val="28"/>
          <w:lang w:val="ru-RU"/>
        </w:rPr>
        <w:t>еской модернизации производства –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начинающим малым инновационным компаниям (до года с момента регистрации юр. лица) предоставл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я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ются в размере 500 тыс.</w:t>
      </w:r>
      <w:r w:rsidR="003A5069" w:rsidRPr="007E79B1">
        <w:rPr>
          <w:rFonts w:ascii="Times New Roman" w:hAnsi="Times New Roman"/>
          <w:bCs/>
          <w:sz w:val="28"/>
          <w:szCs w:val="28"/>
          <w:lang w:val="ru-RU"/>
        </w:rPr>
        <w:t xml:space="preserve">рублей, 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действующим малым инновационным компаниям (свыше года с момента регистр</w:t>
      </w:r>
      <w:r w:rsidR="00DE0FBA" w:rsidRPr="007E79B1">
        <w:rPr>
          <w:rFonts w:ascii="Times New Roman" w:hAnsi="Times New Roman"/>
          <w:bCs/>
          <w:sz w:val="28"/>
          <w:szCs w:val="28"/>
          <w:lang w:val="ru-RU"/>
        </w:rPr>
        <w:t>ации юр</w:t>
      </w:r>
      <w:r w:rsidR="00C84527" w:rsidRPr="007E79B1">
        <w:rPr>
          <w:rFonts w:ascii="Times New Roman" w:hAnsi="Times New Roman"/>
          <w:bCs/>
          <w:sz w:val="28"/>
          <w:szCs w:val="28"/>
          <w:lang w:val="ru-RU"/>
        </w:rPr>
        <w:t>идического</w:t>
      </w:r>
      <w:r w:rsidR="00DE0FBA" w:rsidRPr="007E79B1">
        <w:rPr>
          <w:rFonts w:ascii="Times New Roman" w:hAnsi="Times New Roman"/>
          <w:bCs/>
          <w:sz w:val="28"/>
          <w:szCs w:val="28"/>
          <w:lang w:val="ru-RU"/>
        </w:rPr>
        <w:t xml:space="preserve"> лица) в размере 5 млн.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руб</w:t>
      </w:r>
      <w:r w:rsidR="00DE0FBA" w:rsidRPr="007E79B1">
        <w:rPr>
          <w:rFonts w:ascii="Times New Roman" w:hAnsi="Times New Roman"/>
          <w:bCs/>
          <w:sz w:val="28"/>
          <w:szCs w:val="28"/>
          <w:lang w:val="ru-RU"/>
        </w:rPr>
        <w:t>лей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, предпринимателям Республики Татарстан</w:t>
      </w:r>
      <w:r w:rsidR="00573CB4" w:rsidRPr="007E79B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на частичное финансирование затрат, св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я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занных с уплатой платежей по договору финансовой аренды (лизинга) оборудов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ния</w:t>
      </w:r>
      <w:r w:rsidR="003A5069" w:rsidRPr="007E79B1"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 с целью оказания финансовой поддержки предпринимателям Республики Т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тарстан, производящим и (или) реализующим товары (работы, услуги), предназн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ченные для экспорта.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Активно взаимодействует республика и с Фондом содействия развитию малых форм предприятий в</w:t>
      </w:r>
      <w:r w:rsidR="00C84527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>научно-технической сфере, который проводит реги</w:t>
      </w:r>
      <w:r w:rsidR="00C84527" w:rsidRPr="007E79B1">
        <w:rPr>
          <w:rFonts w:ascii="Times New Roman" w:hAnsi="Times New Roman"/>
          <w:sz w:val="28"/>
          <w:szCs w:val="28"/>
          <w:lang w:val="ru-RU"/>
        </w:rPr>
        <w:t>ональные конкурсы по программам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«СТАРТ», «Участник молодежного научно-инновационного конкурса» («У.М.Н.И.К.»), «РАЗВИТИЕ», НОЦ, «ПУСК», «ЭК</w:t>
      </w:r>
      <w:r w:rsidRPr="007E79B1">
        <w:rPr>
          <w:rFonts w:ascii="Times New Roman" w:hAnsi="Times New Roman"/>
          <w:sz w:val="28"/>
          <w:szCs w:val="28"/>
          <w:lang w:val="ru-RU"/>
        </w:rPr>
        <w:t>С</w:t>
      </w:r>
      <w:r w:rsidRPr="007E79B1">
        <w:rPr>
          <w:rFonts w:ascii="Times New Roman" w:hAnsi="Times New Roman"/>
          <w:sz w:val="28"/>
          <w:szCs w:val="28"/>
          <w:lang w:val="ru-RU"/>
        </w:rPr>
        <w:t>ПОРТ», «СОФТ», «АНТИКРИЗИС», «БИЗНЕС-ПАРТНЕР» и Российско-</w:t>
      </w:r>
      <w:r w:rsidR="00C84527" w:rsidRPr="007E79B1">
        <w:rPr>
          <w:rFonts w:ascii="Times New Roman" w:hAnsi="Times New Roman"/>
          <w:sz w:val="28"/>
          <w:szCs w:val="28"/>
          <w:lang w:val="ru-RU"/>
        </w:rPr>
        <w:t>г</w:t>
      </w:r>
      <w:r w:rsidRPr="007E79B1">
        <w:rPr>
          <w:rFonts w:ascii="Times New Roman" w:hAnsi="Times New Roman"/>
          <w:sz w:val="28"/>
          <w:szCs w:val="28"/>
          <w:lang w:val="ru-RU"/>
        </w:rPr>
        <w:t>ерманский конкурс.</w:t>
      </w:r>
    </w:p>
    <w:p w:rsidR="00A341AF" w:rsidRPr="007E79B1" w:rsidRDefault="00A341AF" w:rsidP="007E79B1">
      <w:pPr>
        <w:pStyle w:val="newncpi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  <w:lang w:eastAsia="en-US" w:bidi="en-US"/>
        </w:rPr>
      </w:pPr>
      <w:r w:rsidRPr="007E79B1">
        <w:rPr>
          <w:rFonts w:eastAsiaTheme="minorEastAsia"/>
          <w:sz w:val="28"/>
          <w:szCs w:val="28"/>
          <w:lang w:eastAsia="en-US" w:bidi="en-US"/>
        </w:rPr>
        <w:t>В качестве инструмента государственной поддержки при формировании ср</w:t>
      </w:r>
      <w:r w:rsidRPr="007E79B1">
        <w:rPr>
          <w:rFonts w:eastAsiaTheme="minorEastAsia"/>
          <w:sz w:val="28"/>
          <w:szCs w:val="28"/>
          <w:lang w:eastAsia="en-US" w:bidi="en-US"/>
        </w:rPr>
        <w:t>е</w:t>
      </w:r>
      <w:r w:rsidRPr="007E79B1">
        <w:rPr>
          <w:rFonts w:eastAsiaTheme="minorEastAsia"/>
          <w:sz w:val="28"/>
          <w:szCs w:val="28"/>
          <w:lang w:eastAsia="en-US" w:bidi="en-US"/>
        </w:rPr>
        <w:t>ды квалифицированных специалистов принято постановление Кабинета Министров Республики Татарстан от 21.05.2010 № 398 «О гранте Правительства Республики Татарстан «Алгарыш» на подготовку, переподготовку и стажировку граждан в ро</w:t>
      </w:r>
      <w:r w:rsidRPr="007E79B1">
        <w:rPr>
          <w:rFonts w:eastAsiaTheme="minorEastAsia"/>
          <w:sz w:val="28"/>
          <w:szCs w:val="28"/>
          <w:lang w:eastAsia="en-US" w:bidi="en-US"/>
        </w:rPr>
        <w:t>с</w:t>
      </w:r>
      <w:r w:rsidRPr="007E79B1">
        <w:rPr>
          <w:rFonts w:eastAsiaTheme="minorEastAsia"/>
          <w:sz w:val="28"/>
          <w:szCs w:val="28"/>
          <w:lang w:eastAsia="en-US" w:bidi="en-US"/>
        </w:rPr>
        <w:t xml:space="preserve">сийских и зарубежных образовательных и научных организациях». 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Правовые основы использования различных инструментов налоговой по</w:t>
      </w:r>
      <w:r w:rsidRPr="007E79B1">
        <w:rPr>
          <w:rFonts w:ascii="Times New Roman" w:hAnsi="Times New Roman"/>
          <w:sz w:val="28"/>
          <w:szCs w:val="28"/>
          <w:lang w:val="ru-RU"/>
        </w:rPr>
        <w:t>д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держки инвестиционной деятельности в Республике Татарстан закреплены в </w:t>
      </w:r>
      <w:r w:rsidR="00C84527" w:rsidRPr="007E79B1">
        <w:rPr>
          <w:rFonts w:ascii="Times New Roman" w:hAnsi="Times New Roman"/>
          <w:sz w:val="28"/>
          <w:szCs w:val="28"/>
          <w:lang w:val="ru-RU"/>
        </w:rPr>
        <w:t>з</w:t>
      </w:r>
      <w:r w:rsidRPr="007E79B1">
        <w:rPr>
          <w:rFonts w:ascii="Times New Roman" w:hAnsi="Times New Roman"/>
          <w:sz w:val="28"/>
          <w:szCs w:val="28"/>
          <w:lang w:val="ru-RU"/>
        </w:rPr>
        <w:t>аконах Республики Татарстан: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E79B1">
        <w:rPr>
          <w:rFonts w:ascii="Times New Roman" w:hAnsi="Times New Roman"/>
          <w:bCs/>
          <w:sz w:val="28"/>
          <w:szCs w:val="28"/>
          <w:lang w:val="ru-RU"/>
        </w:rPr>
        <w:t>от 25</w:t>
      </w:r>
      <w:r w:rsidR="004778FE" w:rsidRPr="007E79B1">
        <w:rPr>
          <w:rFonts w:ascii="Times New Roman" w:hAnsi="Times New Roman"/>
          <w:bCs/>
          <w:sz w:val="28"/>
          <w:szCs w:val="28"/>
          <w:lang w:val="ru-RU"/>
        </w:rPr>
        <w:t xml:space="preserve"> ноября 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1998</w:t>
      </w:r>
      <w:r w:rsidR="004778FE" w:rsidRPr="007E79B1">
        <w:rPr>
          <w:rFonts w:ascii="Times New Roman" w:hAnsi="Times New Roman"/>
          <w:bCs/>
          <w:sz w:val="28"/>
          <w:szCs w:val="28"/>
          <w:lang w:val="ru-RU"/>
        </w:rPr>
        <w:t xml:space="preserve"> года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 № 1872 «Об инвестиционной деятельности в Респу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б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лике Татарстан»;</w:t>
      </w:r>
    </w:p>
    <w:p w:rsidR="00A341AF" w:rsidRPr="007E79B1" w:rsidRDefault="004778FE" w:rsidP="007E79B1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от 2 августа </w:t>
      </w:r>
      <w:r w:rsidR="00A341AF" w:rsidRPr="007E79B1">
        <w:rPr>
          <w:rFonts w:ascii="Times New Roman" w:hAnsi="Times New Roman"/>
          <w:bCs/>
          <w:sz w:val="28"/>
          <w:szCs w:val="28"/>
          <w:lang w:val="ru-RU"/>
        </w:rPr>
        <w:t>2008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 года</w:t>
      </w:r>
      <w:r w:rsidR="00A341AF" w:rsidRPr="007E79B1">
        <w:rPr>
          <w:rFonts w:ascii="Times New Roman" w:hAnsi="Times New Roman"/>
          <w:bCs/>
          <w:sz w:val="28"/>
          <w:szCs w:val="28"/>
          <w:lang w:val="ru-RU"/>
        </w:rPr>
        <w:t xml:space="preserve"> №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341AF" w:rsidRPr="007E79B1">
        <w:rPr>
          <w:rFonts w:ascii="Times New Roman" w:hAnsi="Times New Roman"/>
          <w:bCs/>
          <w:sz w:val="28"/>
          <w:szCs w:val="28"/>
          <w:lang w:val="ru-RU"/>
        </w:rPr>
        <w:t>53-ЗРТ «Об установлении налоговой ставки по нал</w:t>
      </w:r>
      <w:r w:rsidR="00A341AF" w:rsidRPr="007E79B1">
        <w:rPr>
          <w:rFonts w:ascii="Times New Roman" w:hAnsi="Times New Roman"/>
          <w:bCs/>
          <w:sz w:val="28"/>
          <w:szCs w:val="28"/>
          <w:lang w:val="ru-RU"/>
        </w:rPr>
        <w:t>о</w:t>
      </w:r>
      <w:r w:rsidR="00A341AF" w:rsidRPr="007E79B1">
        <w:rPr>
          <w:rFonts w:ascii="Times New Roman" w:hAnsi="Times New Roman"/>
          <w:bCs/>
          <w:sz w:val="28"/>
          <w:szCs w:val="28"/>
          <w:lang w:val="ru-RU"/>
        </w:rPr>
        <w:t>гу на прибыль организаций для отдельных категорий налогоплательщиков»;</w:t>
      </w:r>
    </w:p>
    <w:p w:rsidR="00573CB4" w:rsidRPr="007E79B1" w:rsidRDefault="00573CB4" w:rsidP="007E79B1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E79B1">
        <w:rPr>
          <w:rFonts w:ascii="Times New Roman" w:hAnsi="Times New Roman"/>
          <w:bCs/>
          <w:sz w:val="28"/>
          <w:szCs w:val="28"/>
          <w:lang w:val="ru-RU"/>
        </w:rPr>
        <w:t>от 10</w:t>
      </w:r>
      <w:r w:rsidR="004778FE" w:rsidRPr="007E79B1">
        <w:rPr>
          <w:rFonts w:ascii="Times New Roman" w:hAnsi="Times New Roman"/>
          <w:bCs/>
          <w:sz w:val="28"/>
          <w:szCs w:val="28"/>
          <w:lang w:val="ru-RU"/>
        </w:rPr>
        <w:t xml:space="preserve"> октября 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2011 </w:t>
      </w:r>
      <w:r w:rsidR="004778FE" w:rsidRPr="007E79B1">
        <w:rPr>
          <w:rFonts w:ascii="Times New Roman" w:hAnsi="Times New Roman"/>
          <w:bCs/>
          <w:sz w:val="28"/>
          <w:szCs w:val="28"/>
          <w:lang w:val="ru-RU"/>
        </w:rPr>
        <w:t>года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 №</w:t>
      </w:r>
      <w:r w:rsidR="004778FE" w:rsidRPr="007E79B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68-ЗРТ «Об инвестиционном </w:t>
      </w:r>
      <w:r w:rsidR="004778FE" w:rsidRPr="007E79B1">
        <w:rPr>
          <w:rFonts w:ascii="Times New Roman" w:hAnsi="Times New Roman"/>
          <w:bCs/>
          <w:sz w:val="28"/>
          <w:szCs w:val="28"/>
          <w:lang w:val="ru-RU"/>
        </w:rPr>
        <w:t>налоговом кредите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 в Республике Татарстан».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Субъектам инвестиционной деятельности, реализующим инвестиционные проекты на территории Республики Татарстан</w:t>
      </w:r>
      <w:r w:rsidR="00C84527" w:rsidRPr="007E79B1">
        <w:rPr>
          <w:rFonts w:ascii="Times New Roman" w:hAnsi="Times New Roman"/>
          <w:sz w:val="28"/>
          <w:szCs w:val="28"/>
          <w:lang w:val="ru-RU"/>
        </w:rPr>
        <w:t>,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предоставляются льготы: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E79B1">
        <w:rPr>
          <w:rFonts w:ascii="Times New Roman" w:hAnsi="Times New Roman"/>
          <w:bCs/>
          <w:sz w:val="28"/>
          <w:szCs w:val="28"/>
          <w:lang w:val="ru-RU"/>
        </w:rPr>
        <w:t>по налогу на вновь приобретенное для реализации проекта имущество в ра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з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мере 2,1 </w:t>
      </w:r>
      <w:r w:rsidR="00DE0FBA" w:rsidRPr="007E79B1">
        <w:rPr>
          <w:rFonts w:ascii="Times New Roman" w:hAnsi="Times New Roman"/>
          <w:bCs/>
          <w:sz w:val="28"/>
          <w:szCs w:val="28"/>
          <w:lang w:val="ru-RU"/>
        </w:rPr>
        <w:t>процента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 (снижение ставки налога с 2,2</w:t>
      </w:r>
      <w:r w:rsidR="00DE0FBA" w:rsidRPr="007E79B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до 0,1</w:t>
      </w:r>
      <w:r w:rsidR="00DE0FBA" w:rsidRPr="007E79B1">
        <w:rPr>
          <w:rFonts w:ascii="Times New Roman" w:hAnsi="Times New Roman"/>
          <w:bCs/>
          <w:sz w:val="28"/>
          <w:szCs w:val="28"/>
          <w:lang w:val="ru-RU"/>
        </w:rPr>
        <w:t xml:space="preserve"> процента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);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E79B1">
        <w:rPr>
          <w:rFonts w:ascii="Times New Roman" w:hAnsi="Times New Roman"/>
          <w:bCs/>
          <w:sz w:val="28"/>
          <w:szCs w:val="28"/>
          <w:lang w:val="ru-RU"/>
        </w:rPr>
        <w:t>по налогу на прибыль организаций в размере 4,5</w:t>
      </w:r>
      <w:r w:rsidR="00DE0FBA" w:rsidRPr="007E79B1">
        <w:rPr>
          <w:rFonts w:ascii="Times New Roman" w:hAnsi="Times New Roman"/>
          <w:bCs/>
          <w:sz w:val="28"/>
          <w:szCs w:val="28"/>
          <w:lang w:val="ru-RU"/>
        </w:rPr>
        <w:t xml:space="preserve"> процента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 в части, зачисля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мой в бюджет Республики Татарстан (снижение ставки налога с 18</w:t>
      </w:r>
      <w:r w:rsidR="00DE0FBA" w:rsidRPr="007E79B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до 13,5</w:t>
      </w:r>
      <w:r w:rsidR="00DE0FBA" w:rsidRPr="007E79B1">
        <w:rPr>
          <w:rFonts w:ascii="Times New Roman" w:hAnsi="Times New Roman"/>
          <w:bCs/>
          <w:sz w:val="28"/>
          <w:szCs w:val="28"/>
          <w:lang w:val="ru-RU"/>
        </w:rPr>
        <w:t xml:space="preserve"> проце</w:t>
      </w:r>
      <w:r w:rsidR="00DE0FBA" w:rsidRPr="007E79B1">
        <w:rPr>
          <w:rFonts w:ascii="Times New Roman" w:hAnsi="Times New Roman"/>
          <w:bCs/>
          <w:sz w:val="28"/>
          <w:szCs w:val="28"/>
          <w:lang w:val="ru-RU"/>
        </w:rPr>
        <w:t>н</w:t>
      </w:r>
      <w:r w:rsidR="00DE0FBA" w:rsidRPr="007E79B1">
        <w:rPr>
          <w:rFonts w:ascii="Times New Roman" w:hAnsi="Times New Roman"/>
          <w:bCs/>
          <w:sz w:val="28"/>
          <w:szCs w:val="28"/>
          <w:lang w:val="ru-RU"/>
        </w:rPr>
        <w:t>та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).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Норма о возможности предоставления подобных преференций, закрепленная в Налоговом кодексе Российской Федерации, получила свое развитие в Законе Ре</w:t>
      </w:r>
      <w:r w:rsidRPr="007E79B1">
        <w:rPr>
          <w:rFonts w:ascii="Times New Roman" w:hAnsi="Times New Roman"/>
          <w:sz w:val="28"/>
          <w:szCs w:val="28"/>
          <w:lang w:val="ru-RU"/>
        </w:rPr>
        <w:t>с</w:t>
      </w:r>
      <w:r w:rsidRPr="007E79B1">
        <w:rPr>
          <w:rFonts w:ascii="Times New Roman" w:hAnsi="Times New Roman"/>
          <w:sz w:val="28"/>
          <w:szCs w:val="28"/>
          <w:lang w:val="ru-RU"/>
        </w:rPr>
        <w:lastRenderedPageBreak/>
        <w:t>публики Татарстан «Об инвестиционном налоговом кредите в Республике Тата</w:t>
      </w:r>
      <w:r w:rsidRPr="007E79B1">
        <w:rPr>
          <w:rFonts w:ascii="Times New Roman" w:hAnsi="Times New Roman"/>
          <w:sz w:val="28"/>
          <w:szCs w:val="28"/>
          <w:lang w:val="ru-RU"/>
        </w:rPr>
        <w:t>р</w:t>
      </w:r>
      <w:r w:rsidR="006F7C28" w:rsidRPr="007E79B1">
        <w:rPr>
          <w:rFonts w:ascii="Times New Roman" w:hAnsi="Times New Roman"/>
          <w:sz w:val="28"/>
          <w:szCs w:val="28"/>
          <w:lang w:val="ru-RU"/>
        </w:rPr>
        <w:t>стан»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 xml:space="preserve">Согласно вышеназванному </w:t>
      </w:r>
      <w:r w:rsidR="00C84527" w:rsidRPr="007E79B1">
        <w:rPr>
          <w:rFonts w:ascii="Times New Roman" w:hAnsi="Times New Roman"/>
          <w:sz w:val="28"/>
          <w:szCs w:val="28"/>
          <w:lang w:val="ru-RU"/>
        </w:rPr>
        <w:t>з</w:t>
      </w:r>
      <w:r w:rsidRPr="007E79B1">
        <w:rPr>
          <w:rFonts w:ascii="Times New Roman" w:hAnsi="Times New Roman"/>
          <w:sz w:val="28"/>
          <w:szCs w:val="28"/>
          <w:lang w:val="ru-RU"/>
        </w:rPr>
        <w:t>акону инвестиционный налоговый кредит может быть предоставлен: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E79B1">
        <w:rPr>
          <w:rFonts w:ascii="Times New Roman" w:hAnsi="Times New Roman"/>
          <w:bCs/>
          <w:sz w:val="28"/>
          <w:szCs w:val="28"/>
          <w:lang w:val="ru-RU"/>
        </w:rPr>
        <w:t>по налогу на прибыль организаций по налоговой ставке, установленной для зачисления в бюджет Республики Татарстан;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E79B1">
        <w:rPr>
          <w:rFonts w:ascii="Times New Roman" w:hAnsi="Times New Roman"/>
          <w:bCs/>
          <w:sz w:val="28"/>
          <w:szCs w:val="28"/>
          <w:lang w:val="ru-RU"/>
        </w:rPr>
        <w:t>по региональным налогам (налогу на имущество организаций, транспортному налогу).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Данная форма поддержки может быть применима в отношении организаций, осуществляющих также научно-исследовательские или опытно-конструкторские р</w:t>
      </w:r>
      <w:r w:rsidRPr="007E79B1">
        <w:rPr>
          <w:rFonts w:ascii="Times New Roman" w:hAnsi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sz w:val="28"/>
          <w:szCs w:val="28"/>
          <w:lang w:val="ru-RU"/>
        </w:rPr>
        <w:t>боты, внедренческую или</w:t>
      </w:r>
      <w:r w:rsidR="003A5069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>инновационную деятельность, в том числе создание н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вых или совершенствование применяемых технологий, создание новых видов сырья или материалов.</w:t>
      </w:r>
    </w:p>
    <w:p w:rsidR="006A7335" w:rsidRPr="007E79B1" w:rsidRDefault="006A7335" w:rsidP="007E79B1">
      <w:pPr>
        <w:pStyle w:val="2"/>
        <w:keepLines w:val="0"/>
        <w:spacing w:before="0"/>
        <w:ind w:firstLine="709"/>
        <w:jc w:val="center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</w:pPr>
      <w:bookmarkStart w:id="9" w:name="_Toc340716694"/>
      <w:bookmarkStart w:id="10" w:name="_Toc342556100"/>
    </w:p>
    <w:p w:rsidR="00FE61E6" w:rsidRDefault="00A341AF" w:rsidP="00FE61E6">
      <w:pPr>
        <w:pStyle w:val="2"/>
        <w:keepLines w:val="0"/>
        <w:numPr>
          <w:ilvl w:val="1"/>
          <w:numId w:val="26"/>
        </w:numPr>
        <w:spacing w:before="0"/>
        <w:jc w:val="center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</w:pPr>
      <w:r w:rsidRPr="007E79B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 xml:space="preserve">Стимулирование спроса на нанотехнологичную продукцию </w:t>
      </w:r>
    </w:p>
    <w:p w:rsidR="00A341AF" w:rsidRPr="007E79B1" w:rsidRDefault="00A341AF" w:rsidP="00FE61E6">
      <w:pPr>
        <w:pStyle w:val="2"/>
        <w:keepLines w:val="0"/>
        <w:spacing w:before="0"/>
        <w:ind w:left="1429"/>
        <w:jc w:val="center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</w:pPr>
      <w:r w:rsidRPr="007E79B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в Республике Татарстан</w:t>
      </w:r>
      <w:bookmarkEnd w:id="9"/>
      <w:bookmarkEnd w:id="10"/>
    </w:p>
    <w:p w:rsidR="00573CB4" w:rsidRPr="007E79B1" w:rsidRDefault="00573CB4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 xml:space="preserve">31 августа 2010 года утвержден План совместных действий ОАО </w:t>
      </w:r>
      <w:r w:rsidR="001C49B3" w:rsidRPr="007E79B1">
        <w:rPr>
          <w:rFonts w:ascii="Times New Roman" w:hAnsi="Times New Roman"/>
          <w:sz w:val="28"/>
          <w:szCs w:val="28"/>
          <w:lang w:val="ru-RU"/>
        </w:rPr>
        <w:br/>
      </w:r>
      <w:r w:rsidRPr="007E79B1">
        <w:rPr>
          <w:rFonts w:ascii="Times New Roman" w:hAnsi="Times New Roman"/>
          <w:sz w:val="28"/>
          <w:szCs w:val="28"/>
          <w:lang w:val="ru-RU"/>
        </w:rPr>
        <w:t>«РОСНАНО» и Республики Татарстан по стимулированию спроса на инновацио</w:t>
      </w:r>
      <w:r w:rsidRPr="007E79B1">
        <w:rPr>
          <w:rFonts w:ascii="Times New Roman" w:hAnsi="Times New Roman"/>
          <w:sz w:val="28"/>
          <w:szCs w:val="28"/>
          <w:lang w:val="ru-RU"/>
        </w:rPr>
        <w:t>н</w:t>
      </w:r>
      <w:r w:rsidRPr="007E79B1">
        <w:rPr>
          <w:rFonts w:ascii="Times New Roman" w:hAnsi="Times New Roman"/>
          <w:sz w:val="28"/>
          <w:szCs w:val="28"/>
          <w:lang w:val="ru-RU"/>
        </w:rPr>
        <w:t>ную, в том числе нанотехнологическую, продукцию. С учетом трехлетнего сотру</w:t>
      </w:r>
      <w:r w:rsidRPr="007E79B1">
        <w:rPr>
          <w:rFonts w:ascii="Times New Roman" w:hAnsi="Times New Roman"/>
          <w:sz w:val="28"/>
          <w:szCs w:val="28"/>
          <w:lang w:val="ru-RU"/>
        </w:rPr>
        <w:t>д</w:t>
      </w:r>
      <w:r w:rsidRPr="007E79B1">
        <w:rPr>
          <w:rFonts w:ascii="Times New Roman" w:hAnsi="Times New Roman"/>
          <w:sz w:val="28"/>
          <w:szCs w:val="28"/>
          <w:lang w:val="ru-RU"/>
        </w:rPr>
        <w:t>ничества между Республикой Татарстан, ОАО «РОСНАНО» и Фондом инфрастру</w:t>
      </w:r>
      <w:r w:rsidRPr="007E79B1">
        <w:rPr>
          <w:rFonts w:ascii="Times New Roman" w:hAnsi="Times New Roman"/>
          <w:sz w:val="28"/>
          <w:szCs w:val="28"/>
          <w:lang w:val="ru-RU"/>
        </w:rPr>
        <w:t>к</w:t>
      </w:r>
      <w:r w:rsidRPr="007E79B1">
        <w:rPr>
          <w:rFonts w:ascii="Times New Roman" w:hAnsi="Times New Roman"/>
          <w:sz w:val="28"/>
          <w:szCs w:val="28"/>
          <w:lang w:val="ru-RU"/>
        </w:rPr>
        <w:t>турных и образовательных программ 11 ноября 2011 года подписано новое Согл</w:t>
      </w:r>
      <w:r w:rsidRPr="007E79B1">
        <w:rPr>
          <w:rFonts w:ascii="Times New Roman" w:hAnsi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sz w:val="28"/>
          <w:szCs w:val="28"/>
          <w:lang w:val="ru-RU"/>
        </w:rPr>
        <w:t>шение о сотрудничестве.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Соглашение предусматривает обоюдные обязательства сторон по таким в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просам, как: 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создание и развитие новых республиканских инновационных проектов в обл</w:t>
      </w:r>
      <w:r w:rsidRPr="007E79B1">
        <w:rPr>
          <w:rFonts w:ascii="Times New Roman" w:hAnsi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sz w:val="28"/>
          <w:szCs w:val="28"/>
          <w:lang w:val="ru-RU"/>
        </w:rPr>
        <w:t>сти нанотехнологий;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популяризация и стимулирование спроса на нанотехнологическую проду</w:t>
      </w:r>
      <w:r w:rsidRPr="007E79B1">
        <w:rPr>
          <w:rFonts w:ascii="Times New Roman" w:hAnsi="Times New Roman"/>
          <w:sz w:val="28"/>
          <w:szCs w:val="28"/>
          <w:lang w:val="ru-RU"/>
        </w:rPr>
        <w:t>к</w:t>
      </w:r>
      <w:r w:rsidRPr="007E79B1">
        <w:rPr>
          <w:rFonts w:ascii="Times New Roman" w:hAnsi="Times New Roman"/>
          <w:sz w:val="28"/>
          <w:szCs w:val="28"/>
          <w:lang w:val="ru-RU"/>
        </w:rPr>
        <w:t>цию;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 xml:space="preserve">развитие производственной кооперации проектных компаний </w:t>
      </w:r>
      <w:r w:rsidR="00C84527" w:rsidRPr="007E79B1">
        <w:rPr>
          <w:rFonts w:ascii="Times New Roman" w:hAnsi="Times New Roman"/>
          <w:sz w:val="28"/>
          <w:szCs w:val="28"/>
          <w:lang w:val="ru-RU"/>
        </w:rPr>
        <w:t>ОАО</w:t>
      </w:r>
      <w:r w:rsidR="001C49B3" w:rsidRPr="007E79B1">
        <w:rPr>
          <w:rFonts w:ascii="Times New Roman" w:hAnsi="Times New Roman"/>
          <w:sz w:val="28"/>
          <w:szCs w:val="28"/>
          <w:lang w:val="ru-RU"/>
        </w:rPr>
        <w:br/>
      </w:r>
      <w:r w:rsidR="00C84527" w:rsidRPr="007E79B1">
        <w:rPr>
          <w:rFonts w:ascii="Times New Roman" w:hAnsi="Times New Roman"/>
          <w:sz w:val="28"/>
          <w:szCs w:val="28"/>
          <w:lang w:val="ru-RU"/>
        </w:rPr>
        <w:t>«</w:t>
      </w:r>
      <w:r w:rsidRPr="007E79B1">
        <w:rPr>
          <w:rFonts w:ascii="Times New Roman" w:hAnsi="Times New Roman"/>
          <w:sz w:val="28"/>
          <w:szCs w:val="28"/>
          <w:lang w:val="ru-RU"/>
        </w:rPr>
        <w:t>РОСНАНО</w:t>
      </w:r>
      <w:r w:rsidR="00C84527" w:rsidRPr="007E79B1">
        <w:rPr>
          <w:rFonts w:ascii="Times New Roman" w:hAnsi="Times New Roman"/>
          <w:sz w:val="28"/>
          <w:szCs w:val="28"/>
          <w:lang w:val="ru-RU"/>
        </w:rPr>
        <w:t>»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с промышленными предприятиями Республики Татарстан;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создание и развитие новых уникальных образовательных программ по подг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товке специалистов в области нанотехнологий для удовлетворения кадровых п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требностей республиканских предприятий и в перспективе предприятий других р</w:t>
      </w:r>
      <w:r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>гионов России</w:t>
      </w:r>
      <w:r w:rsidR="00C84527" w:rsidRPr="007E79B1">
        <w:rPr>
          <w:rFonts w:ascii="Times New Roman" w:hAnsi="Times New Roman"/>
          <w:sz w:val="28"/>
          <w:szCs w:val="28"/>
          <w:lang w:val="ru-RU"/>
        </w:rPr>
        <w:t>;</w:t>
      </w:r>
    </w:p>
    <w:p w:rsidR="006F7C28" w:rsidRPr="007E79B1" w:rsidRDefault="006F7C28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реализация программ по применению нанотехнологическо</w:t>
      </w:r>
      <w:r w:rsidR="00167E3B" w:rsidRPr="007E79B1">
        <w:rPr>
          <w:rFonts w:ascii="Times New Roman" w:hAnsi="Times New Roman"/>
          <w:sz w:val="28"/>
          <w:szCs w:val="28"/>
          <w:lang w:val="ru-RU"/>
        </w:rPr>
        <w:t>й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продукции;</w:t>
      </w:r>
    </w:p>
    <w:p w:rsidR="006F7C28" w:rsidRPr="007E79B1" w:rsidRDefault="006F7C28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организация реализации программ по повышению энергоэффективности, р</w:t>
      </w:r>
      <w:r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>сурсосбережения, экологичности и безопасности за счет применения крупнейшими предприятиями Республики Татарстан нанотехнологической продукции;</w:t>
      </w:r>
    </w:p>
    <w:p w:rsidR="006F7C28" w:rsidRPr="007E79B1" w:rsidRDefault="006F7C28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организация содействия нанопроизводителям Республики Татарстан в пр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движении нанопродукции на российский и зарубежный рынки;</w:t>
      </w:r>
    </w:p>
    <w:p w:rsidR="006F7C28" w:rsidRPr="007E79B1" w:rsidRDefault="006F7C28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организация разработки и внедрения проектов нормативных и иных прав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устанавливающих актов, а также материалов, стимулирующих потребление в о</w:t>
      </w:r>
      <w:r w:rsidRPr="007E79B1">
        <w:rPr>
          <w:rFonts w:ascii="Times New Roman" w:hAnsi="Times New Roman"/>
          <w:sz w:val="28"/>
          <w:szCs w:val="28"/>
          <w:lang w:val="ru-RU"/>
        </w:rPr>
        <w:t>т</w:t>
      </w:r>
      <w:r w:rsidRPr="007E79B1">
        <w:rPr>
          <w:rFonts w:ascii="Times New Roman" w:hAnsi="Times New Roman"/>
          <w:sz w:val="28"/>
          <w:szCs w:val="28"/>
          <w:lang w:val="ru-RU"/>
        </w:rPr>
        <w:t>дельных отраслях экономики.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lastRenderedPageBreak/>
        <w:t>Постановлением Кабинета Министров Республики Татарстан от 09.07.2012</w:t>
      </w:r>
      <w:r w:rsidR="001C49B3" w:rsidRPr="007E79B1">
        <w:rPr>
          <w:rFonts w:ascii="Times New Roman" w:hAnsi="Times New Roman"/>
          <w:sz w:val="28"/>
          <w:szCs w:val="28"/>
          <w:lang w:val="ru-RU"/>
        </w:rPr>
        <w:br/>
      </w:r>
      <w:r w:rsidRPr="007E79B1">
        <w:rPr>
          <w:rFonts w:ascii="Times New Roman" w:hAnsi="Times New Roman"/>
          <w:sz w:val="28"/>
          <w:szCs w:val="28"/>
          <w:lang w:val="ru-RU"/>
        </w:rPr>
        <w:t>№</w:t>
      </w:r>
      <w:r w:rsidR="004778FE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>587 «О мерах по стимулированию спроса на инновационную, в том числе нан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технологическую, продукцию» утвержден</w:t>
      </w:r>
      <w:r w:rsidR="005E3E7B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>обновляемый перечень видов инновац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sz w:val="28"/>
          <w:szCs w:val="28"/>
          <w:lang w:val="ru-RU"/>
        </w:rPr>
        <w:t>онной, в том числе нанотехнологической, продукции, рекомендуемой к применению государственными заказчиками</w:t>
      </w:r>
      <w:r w:rsidR="001D10B1" w:rsidRPr="007E79B1">
        <w:rPr>
          <w:rFonts w:ascii="Times New Roman" w:hAnsi="Times New Roman"/>
          <w:sz w:val="28"/>
          <w:szCs w:val="28"/>
          <w:lang w:val="ru-RU"/>
        </w:rPr>
        <w:t xml:space="preserve"> Республики Татарстан</w:t>
      </w:r>
      <w:r w:rsidRPr="007E79B1">
        <w:rPr>
          <w:rFonts w:ascii="Times New Roman" w:hAnsi="Times New Roman"/>
          <w:sz w:val="28"/>
          <w:szCs w:val="28"/>
          <w:lang w:val="ru-RU"/>
        </w:rPr>
        <w:t>, и установлены требования по минимальной доле закупаемой инновационной, в том числе нанотехнологич</w:t>
      </w:r>
      <w:r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ской, продукции в общем объеме государственных закупок в размере не менее </w:t>
      </w:r>
      <w:r w:rsidR="001D10B1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>10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 xml:space="preserve"> процентов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На текущий момент утверждено 11</w:t>
      </w:r>
      <w:r w:rsidR="000674F3" w:rsidRPr="007E79B1">
        <w:rPr>
          <w:rFonts w:ascii="Times New Roman" w:hAnsi="Times New Roman"/>
          <w:sz w:val="28"/>
          <w:szCs w:val="28"/>
          <w:lang w:val="ru-RU"/>
        </w:rPr>
        <w:t>5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приоритетных видов инновационной, в том числе нанотехнологической, продукции, рекомендуемых к приобретению в рамках государственного заказа, при реализации </w:t>
      </w:r>
      <w:r w:rsidR="00BA61AE" w:rsidRPr="007E79B1">
        <w:rPr>
          <w:rFonts w:ascii="Times New Roman" w:hAnsi="Times New Roman"/>
          <w:sz w:val="28"/>
          <w:szCs w:val="28"/>
          <w:lang w:val="ru-RU"/>
        </w:rPr>
        <w:t>государственных программ</w:t>
      </w:r>
      <w:r w:rsidRPr="007E79B1">
        <w:rPr>
          <w:rFonts w:ascii="Times New Roman" w:hAnsi="Times New Roman"/>
          <w:sz w:val="28"/>
          <w:szCs w:val="28"/>
          <w:lang w:val="ru-RU"/>
        </w:rPr>
        <w:t>, пр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грамм технического перевооружения, а также при создании, ремонте и реконстру</w:t>
      </w:r>
      <w:r w:rsidRPr="007E79B1">
        <w:rPr>
          <w:rFonts w:ascii="Times New Roman" w:hAnsi="Times New Roman"/>
          <w:sz w:val="28"/>
          <w:szCs w:val="28"/>
          <w:lang w:val="ru-RU"/>
        </w:rPr>
        <w:t>к</w:t>
      </w:r>
      <w:r w:rsidRPr="007E79B1">
        <w:rPr>
          <w:rFonts w:ascii="Times New Roman" w:hAnsi="Times New Roman"/>
          <w:sz w:val="28"/>
          <w:szCs w:val="28"/>
          <w:lang w:val="ru-RU"/>
        </w:rPr>
        <w:t>ции объектов капитального строительства в рамках инвестиционных проектов.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 xml:space="preserve">Постановлением Кабинета Министров Республики Татарстан от 23.06.2012 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49B3" w:rsidRPr="007E79B1">
        <w:rPr>
          <w:rFonts w:ascii="Times New Roman" w:hAnsi="Times New Roman"/>
          <w:sz w:val="28"/>
          <w:szCs w:val="28"/>
          <w:lang w:val="ru-RU"/>
        </w:rPr>
        <w:br/>
      </w:r>
      <w:r w:rsidRPr="007E79B1">
        <w:rPr>
          <w:rFonts w:ascii="Times New Roman" w:hAnsi="Times New Roman"/>
          <w:sz w:val="28"/>
          <w:szCs w:val="28"/>
          <w:lang w:val="ru-RU"/>
        </w:rPr>
        <w:t>№</w:t>
      </w:r>
      <w:r w:rsidR="004778FE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>547 «О внесении изменений в постановление Кабинета Министров Республики Татарстан от 28</w:t>
      </w:r>
      <w:r w:rsidR="004778FE" w:rsidRPr="007E79B1">
        <w:rPr>
          <w:rFonts w:ascii="Times New Roman" w:hAnsi="Times New Roman"/>
          <w:sz w:val="28"/>
          <w:szCs w:val="28"/>
          <w:lang w:val="ru-RU"/>
        </w:rPr>
        <w:t>.08.</w:t>
      </w:r>
      <w:r w:rsidRPr="007E79B1">
        <w:rPr>
          <w:rFonts w:ascii="Times New Roman" w:hAnsi="Times New Roman"/>
          <w:sz w:val="28"/>
          <w:szCs w:val="28"/>
          <w:lang w:val="ru-RU"/>
        </w:rPr>
        <w:t>2008 №</w:t>
      </w:r>
      <w:r w:rsidR="004778FE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>615 «О вопросах организации централизованного разм</w:t>
      </w:r>
      <w:r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>щения заказа для государственных нужд Республики Татарстан, внесении измен</w:t>
      </w:r>
      <w:r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>ний в постановление Кабинета Министров Республики Татарстан от 15.09.2006</w:t>
      </w:r>
      <w:r w:rsidR="001C49B3" w:rsidRPr="007E79B1">
        <w:rPr>
          <w:rFonts w:ascii="Times New Roman" w:hAnsi="Times New Roman"/>
          <w:sz w:val="28"/>
          <w:szCs w:val="28"/>
          <w:lang w:val="ru-RU"/>
        </w:rPr>
        <w:br/>
      </w:r>
      <w:r w:rsidRPr="007E79B1">
        <w:rPr>
          <w:rFonts w:ascii="Times New Roman" w:hAnsi="Times New Roman"/>
          <w:sz w:val="28"/>
          <w:szCs w:val="28"/>
          <w:lang w:val="ru-RU"/>
        </w:rPr>
        <w:t>№</w:t>
      </w:r>
      <w:r w:rsidR="004778FE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>469 «Об образовании Управления государственных закупок Республики Тата</w:t>
      </w:r>
      <w:r w:rsidRPr="007E79B1">
        <w:rPr>
          <w:rFonts w:ascii="Times New Roman" w:hAnsi="Times New Roman"/>
          <w:sz w:val="28"/>
          <w:szCs w:val="28"/>
          <w:lang w:val="ru-RU"/>
        </w:rPr>
        <w:t>р</w:t>
      </w:r>
      <w:r w:rsidRPr="007E79B1">
        <w:rPr>
          <w:rFonts w:ascii="Times New Roman" w:hAnsi="Times New Roman"/>
          <w:sz w:val="28"/>
          <w:szCs w:val="28"/>
          <w:lang w:val="ru-RU"/>
        </w:rPr>
        <w:t>стан» и признании утратившими силу отдельных актов Кабинета Министров Ре</w:t>
      </w:r>
      <w:r w:rsidRPr="007E79B1">
        <w:rPr>
          <w:rFonts w:ascii="Times New Roman" w:hAnsi="Times New Roman"/>
          <w:sz w:val="28"/>
          <w:szCs w:val="28"/>
          <w:lang w:val="ru-RU"/>
        </w:rPr>
        <w:t>с</w:t>
      </w:r>
      <w:r w:rsidRPr="007E79B1">
        <w:rPr>
          <w:rFonts w:ascii="Times New Roman" w:hAnsi="Times New Roman"/>
          <w:sz w:val="28"/>
          <w:szCs w:val="28"/>
          <w:lang w:val="ru-RU"/>
        </w:rPr>
        <w:t>публики Татарстан» предусмотрено расширение Детализированного перечня це</w:t>
      </w:r>
      <w:r w:rsidRPr="007E79B1">
        <w:rPr>
          <w:rFonts w:ascii="Times New Roman" w:hAnsi="Times New Roman"/>
          <w:sz w:val="28"/>
          <w:szCs w:val="28"/>
          <w:lang w:val="ru-RU"/>
        </w:rPr>
        <w:t>н</w:t>
      </w:r>
      <w:r w:rsidRPr="007E79B1">
        <w:rPr>
          <w:rFonts w:ascii="Times New Roman" w:hAnsi="Times New Roman"/>
          <w:sz w:val="28"/>
          <w:szCs w:val="28"/>
          <w:lang w:val="ru-RU"/>
        </w:rPr>
        <w:t>трализованно закупаемых товаров, заказываемых работ и услуг для государстве</w:t>
      </w:r>
      <w:r w:rsidRPr="007E79B1">
        <w:rPr>
          <w:rFonts w:ascii="Times New Roman" w:hAnsi="Times New Roman"/>
          <w:sz w:val="28"/>
          <w:szCs w:val="28"/>
          <w:lang w:val="ru-RU"/>
        </w:rPr>
        <w:t>н</w:t>
      </w:r>
      <w:r w:rsidRPr="007E79B1">
        <w:rPr>
          <w:rFonts w:ascii="Times New Roman" w:hAnsi="Times New Roman"/>
          <w:sz w:val="28"/>
          <w:szCs w:val="28"/>
          <w:lang w:val="ru-RU"/>
        </w:rPr>
        <w:t>ных нужд Республики Татарстан путем включения в него дополнительных видов инновационной, в том числе нанотехнологической, продукции, обладающей пов</w:t>
      </w:r>
      <w:r w:rsidRPr="007E79B1">
        <w:rPr>
          <w:rFonts w:ascii="Times New Roman" w:hAnsi="Times New Roman"/>
          <w:sz w:val="28"/>
          <w:szCs w:val="28"/>
          <w:lang w:val="ru-RU"/>
        </w:rPr>
        <w:t>ы</w:t>
      </w:r>
      <w:r w:rsidRPr="007E79B1">
        <w:rPr>
          <w:rFonts w:ascii="Times New Roman" w:hAnsi="Times New Roman"/>
          <w:sz w:val="28"/>
          <w:szCs w:val="28"/>
          <w:lang w:val="ru-RU"/>
        </w:rPr>
        <w:t>шенными качественными характеристиками. Всего утверждено 30 видов инновац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sz w:val="28"/>
          <w:szCs w:val="28"/>
          <w:lang w:val="ru-RU"/>
        </w:rPr>
        <w:t>онной, в том числе нанотехнологической, продукции.</w:t>
      </w:r>
    </w:p>
    <w:p w:rsidR="00A341AF" w:rsidRPr="007E79B1" w:rsidRDefault="00A341AF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Реализация данн</w:t>
      </w:r>
      <w:r w:rsidR="000674F3" w:rsidRPr="007E79B1">
        <w:rPr>
          <w:rFonts w:ascii="Times New Roman" w:hAnsi="Times New Roman"/>
          <w:sz w:val="28"/>
          <w:szCs w:val="28"/>
          <w:lang w:val="ru-RU"/>
        </w:rPr>
        <w:t>ых мероприятий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позволит значительно увеличить объем п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требления нанотехнологической продукции в Республике Татарстан.</w:t>
      </w:r>
    </w:p>
    <w:p w:rsidR="006A7335" w:rsidRPr="007E79B1" w:rsidRDefault="006A7335" w:rsidP="007E79B1">
      <w:pPr>
        <w:pStyle w:val="2"/>
        <w:keepLines w:val="0"/>
        <w:spacing w:before="0"/>
        <w:ind w:firstLine="709"/>
        <w:jc w:val="center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</w:pPr>
    </w:p>
    <w:p w:rsidR="00573CB4" w:rsidRPr="007E79B1" w:rsidRDefault="001C49B3" w:rsidP="007E79B1">
      <w:pPr>
        <w:pStyle w:val="2"/>
        <w:keepLines w:val="0"/>
        <w:spacing w:before="0"/>
        <w:ind w:firstLine="709"/>
        <w:jc w:val="center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</w:pPr>
      <w:r w:rsidRPr="007E79B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1.6. </w:t>
      </w:r>
      <w:r w:rsidR="00573CB4" w:rsidRPr="007E79B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 xml:space="preserve">Конкурентные преимущества и проблемы развития наноиндустрии </w:t>
      </w:r>
      <w:r w:rsidR="00167E3B" w:rsidRPr="007E79B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в</w:t>
      </w:r>
      <w:r w:rsidR="00C84527" w:rsidRPr="007E79B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 xml:space="preserve"> </w:t>
      </w:r>
      <w:r w:rsidR="00573CB4" w:rsidRPr="007E79B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Республик</w:t>
      </w:r>
      <w:r w:rsidR="00167E3B" w:rsidRPr="007E79B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>е</w:t>
      </w:r>
      <w:r w:rsidR="00573CB4" w:rsidRPr="007E79B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bidi="ar-SA"/>
        </w:rPr>
        <w:t xml:space="preserve"> Татарстан</w:t>
      </w:r>
    </w:p>
    <w:p w:rsidR="00573CB4" w:rsidRPr="007E79B1" w:rsidRDefault="00573CB4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 xml:space="preserve">Республика </w:t>
      </w:r>
      <w:r w:rsidR="00167E3B" w:rsidRPr="007E79B1">
        <w:rPr>
          <w:rFonts w:ascii="Times New Roman" w:hAnsi="Times New Roman"/>
          <w:sz w:val="28"/>
          <w:szCs w:val="28"/>
          <w:lang w:val="ru-RU"/>
        </w:rPr>
        <w:t xml:space="preserve">Татарстан </w:t>
      </w:r>
      <w:r w:rsidRPr="007E79B1">
        <w:rPr>
          <w:rFonts w:ascii="Times New Roman" w:hAnsi="Times New Roman"/>
          <w:sz w:val="28"/>
          <w:szCs w:val="28"/>
          <w:lang w:val="ru-RU"/>
        </w:rPr>
        <w:t>имеет исключительно выгодное экономико-географическое положение, располагаясь практически в центре экономически ра</w:t>
      </w:r>
      <w:r w:rsidRPr="007E79B1">
        <w:rPr>
          <w:rFonts w:ascii="Times New Roman" w:hAnsi="Times New Roman"/>
          <w:sz w:val="28"/>
          <w:szCs w:val="28"/>
          <w:lang w:val="ru-RU"/>
        </w:rPr>
        <w:t>з</w:t>
      </w:r>
      <w:r w:rsidRPr="007E79B1">
        <w:rPr>
          <w:rFonts w:ascii="Times New Roman" w:hAnsi="Times New Roman"/>
          <w:sz w:val="28"/>
          <w:szCs w:val="28"/>
          <w:lang w:val="ru-RU"/>
        </w:rPr>
        <w:t>витого Приволжского федерального округа, между индустриальными регионами Центра и Урала. Регион имеет благоприятное положение и по отношению к важным сырьевым базам Урала и Сибири, сельскохозяйственным районам Поволжья.</w:t>
      </w: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Республика Татарстан отличается также выгодностью транспортно-географического положения, находясь на пересечении ключевых авиалиний, желе</w:t>
      </w:r>
      <w:r w:rsidRPr="007E79B1">
        <w:rPr>
          <w:rFonts w:ascii="Times New Roman" w:hAnsi="Times New Roman"/>
          <w:sz w:val="28"/>
          <w:szCs w:val="28"/>
          <w:lang w:val="ru-RU"/>
        </w:rPr>
        <w:t>з</w:t>
      </w:r>
      <w:r w:rsidRPr="007E79B1">
        <w:rPr>
          <w:rFonts w:ascii="Times New Roman" w:hAnsi="Times New Roman"/>
          <w:sz w:val="28"/>
          <w:szCs w:val="28"/>
          <w:lang w:val="ru-RU"/>
        </w:rPr>
        <w:t>нодорожных, автомобильных и речных стратегических магистралей общеросси</w:t>
      </w:r>
      <w:r w:rsidRPr="007E79B1">
        <w:rPr>
          <w:rFonts w:ascii="Times New Roman" w:hAnsi="Times New Roman"/>
          <w:sz w:val="28"/>
          <w:szCs w:val="28"/>
          <w:lang w:val="ru-RU"/>
        </w:rPr>
        <w:t>й</w:t>
      </w:r>
      <w:r w:rsidRPr="007E79B1">
        <w:rPr>
          <w:rFonts w:ascii="Times New Roman" w:hAnsi="Times New Roman"/>
          <w:sz w:val="28"/>
          <w:szCs w:val="28"/>
          <w:lang w:val="ru-RU"/>
        </w:rPr>
        <w:t>ского значения. По территории республики проходят международные транспортные коридоры «Запад – Восток» и «Север – Юг». Ведется строительство участка пе</w:t>
      </w:r>
      <w:r w:rsidRPr="007E79B1">
        <w:rPr>
          <w:rFonts w:ascii="Times New Roman" w:hAnsi="Times New Roman"/>
          <w:sz w:val="28"/>
          <w:szCs w:val="28"/>
          <w:lang w:val="ru-RU"/>
        </w:rPr>
        <w:t>р</w:t>
      </w:r>
      <w:r w:rsidRPr="007E79B1">
        <w:rPr>
          <w:rFonts w:ascii="Times New Roman" w:hAnsi="Times New Roman"/>
          <w:sz w:val="28"/>
          <w:szCs w:val="28"/>
          <w:lang w:val="ru-RU"/>
        </w:rPr>
        <w:t>спективного автодорожного коридора «Балтика – Китай». Реализуется проект по с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зданию Свияжского межрегионального мультимодального логистич</w:t>
      </w:r>
      <w:r w:rsidR="0053427B"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ского центра, </w:t>
      </w:r>
      <w:r w:rsidRPr="007E79B1">
        <w:rPr>
          <w:rFonts w:ascii="Times New Roman" w:hAnsi="Times New Roman"/>
          <w:sz w:val="28"/>
          <w:szCs w:val="28"/>
          <w:lang w:val="ru-RU"/>
        </w:rPr>
        <w:lastRenderedPageBreak/>
        <w:t>который станет крупнейшим пунктом по переработке и перераспределению груз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потоков в Поволжье.</w:t>
      </w: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Республика Татарстан является одним из наиболее экономически развитых субъектов Российской Федерации.</w:t>
      </w: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В январе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7E79B1">
        <w:rPr>
          <w:rFonts w:ascii="Times New Roman" w:hAnsi="Times New Roman"/>
          <w:sz w:val="28"/>
          <w:szCs w:val="28"/>
          <w:lang w:val="ru-RU"/>
        </w:rPr>
        <w:t>октябре 2012 года объем отгруженных товаров собственного пр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изводства, выполненных работ и услуг собственными силам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>и составил              1</w:t>
      </w:r>
      <w:r w:rsidRPr="007E79B1">
        <w:rPr>
          <w:rFonts w:ascii="Times New Roman" w:hAnsi="Times New Roman"/>
          <w:sz w:val="28"/>
          <w:szCs w:val="28"/>
          <w:lang w:val="ru-RU"/>
        </w:rPr>
        <w:t>162,3 млрд.рублей. В разрезе видов экономической деятельности объем отгруже</w:t>
      </w:r>
      <w:r w:rsidRPr="007E79B1">
        <w:rPr>
          <w:rFonts w:ascii="Times New Roman" w:hAnsi="Times New Roman"/>
          <w:sz w:val="28"/>
          <w:szCs w:val="28"/>
          <w:lang w:val="ru-RU"/>
        </w:rPr>
        <w:t>н</w:t>
      </w:r>
      <w:r w:rsidRPr="007E79B1">
        <w:rPr>
          <w:rFonts w:ascii="Times New Roman" w:hAnsi="Times New Roman"/>
          <w:sz w:val="28"/>
          <w:szCs w:val="28"/>
          <w:lang w:val="ru-RU"/>
        </w:rPr>
        <w:t>ных товаров составил по предприятиям, занимающи</w:t>
      </w:r>
      <w:r w:rsidR="0053427B" w:rsidRPr="007E79B1">
        <w:rPr>
          <w:rFonts w:ascii="Times New Roman" w:hAnsi="Times New Roman"/>
          <w:sz w:val="28"/>
          <w:szCs w:val="28"/>
          <w:lang w:val="ru-RU"/>
        </w:rPr>
        <w:t>м</w:t>
      </w:r>
      <w:r w:rsidRPr="007E79B1">
        <w:rPr>
          <w:rFonts w:ascii="Times New Roman" w:hAnsi="Times New Roman"/>
          <w:sz w:val="28"/>
          <w:szCs w:val="28"/>
          <w:lang w:val="ru-RU"/>
        </w:rPr>
        <w:t>ся добычей полезных ископ</w:t>
      </w:r>
      <w:r w:rsidRPr="007E79B1">
        <w:rPr>
          <w:rFonts w:ascii="Times New Roman" w:hAnsi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sz w:val="28"/>
          <w:szCs w:val="28"/>
          <w:lang w:val="ru-RU"/>
        </w:rPr>
        <w:t>емых</w:t>
      </w:r>
      <w:r w:rsidR="00B60388" w:rsidRPr="007E79B1">
        <w:rPr>
          <w:rFonts w:ascii="Times New Roman" w:hAnsi="Times New Roman"/>
          <w:sz w:val="28"/>
          <w:szCs w:val="28"/>
          <w:lang w:val="ru-RU"/>
        </w:rPr>
        <w:t>,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>290,6 млрд.</w:t>
      </w:r>
      <w:r w:rsidRPr="007E79B1">
        <w:rPr>
          <w:rFonts w:ascii="Times New Roman" w:hAnsi="Times New Roman"/>
          <w:sz w:val="28"/>
          <w:szCs w:val="28"/>
          <w:lang w:val="ru-RU"/>
        </w:rPr>
        <w:t>рублей, обрабатываю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>щи</w:t>
      </w:r>
      <w:r w:rsidR="00B60388" w:rsidRPr="007E79B1">
        <w:rPr>
          <w:rFonts w:ascii="Times New Roman" w:hAnsi="Times New Roman"/>
          <w:sz w:val="28"/>
          <w:szCs w:val="28"/>
          <w:lang w:val="ru-RU"/>
        </w:rPr>
        <w:t>ми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 xml:space="preserve"> производства</w:t>
      </w:r>
      <w:r w:rsidR="00B60388" w:rsidRPr="007E79B1">
        <w:rPr>
          <w:rFonts w:ascii="Times New Roman" w:hAnsi="Times New Roman"/>
          <w:sz w:val="28"/>
          <w:szCs w:val="28"/>
          <w:lang w:val="ru-RU"/>
        </w:rPr>
        <w:t>ми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 xml:space="preserve"> – 788,1 млрд.</w:t>
      </w:r>
      <w:r w:rsidRPr="007E79B1">
        <w:rPr>
          <w:rFonts w:ascii="Times New Roman" w:hAnsi="Times New Roman"/>
          <w:sz w:val="28"/>
          <w:szCs w:val="28"/>
          <w:lang w:val="ru-RU"/>
        </w:rPr>
        <w:t>рублей, производств</w:t>
      </w:r>
      <w:r w:rsidR="00B60388" w:rsidRPr="007E79B1">
        <w:rPr>
          <w:rFonts w:ascii="Times New Roman" w:hAnsi="Times New Roman"/>
          <w:sz w:val="28"/>
          <w:szCs w:val="28"/>
          <w:lang w:val="ru-RU"/>
        </w:rPr>
        <w:t>ом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и распределени</w:t>
      </w:r>
      <w:r w:rsidR="00B60388" w:rsidRPr="007E79B1">
        <w:rPr>
          <w:rFonts w:ascii="Times New Roman" w:hAnsi="Times New Roman"/>
          <w:sz w:val="28"/>
          <w:szCs w:val="28"/>
          <w:lang w:val="ru-RU"/>
        </w:rPr>
        <w:t>ем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электроэн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>ергии, газа и воды</w:t>
      </w:r>
      <w:r w:rsidR="00B60388" w:rsidRPr="007E79B1">
        <w:rPr>
          <w:rFonts w:ascii="Times New Roman" w:hAnsi="Times New Roman"/>
          <w:sz w:val="28"/>
          <w:szCs w:val="28"/>
          <w:lang w:val="ru-RU"/>
        </w:rPr>
        <w:t>,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 xml:space="preserve"> – 83,6 млрд.</w:t>
      </w:r>
      <w:r w:rsidRPr="007E79B1">
        <w:rPr>
          <w:rFonts w:ascii="Times New Roman" w:hAnsi="Times New Roman"/>
          <w:sz w:val="28"/>
          <w:szCs w:val="28"/>
          <w:lang w:val="ru-RU"/>
        </w:rPr>
        <w:t>рублей. Индекс промышленного производства по виду деятельности «Добыча полезных и</w:t>
      </w:r>
      <w:r w:rsidRPr="007E79B1">
        <w:rPr>
          <w:rFonts w:ascii="Times New Roman" w:hAnsi="Times New Roman"/>
          <w:sz w:val="28"/>
          <w:szCs w:val="28"/>
          <w:lang w:val="ru-RU"/>
        </w:rPr>
        <w:t>с</w:t>
      </w:r>
      <w:r w:rsidRPr="007E79B1">
        <w:rPr>
          <w:rFonts w:ascii="Times New Roman" w:hAnsi="Times New Roman"/>
          <w:sz w:val="28"/>
          <w:szCs w:val="28"/>
          <w:lang w:val="ru-RU"/>
        </w:rPr>
        <w:t>копаемых» составил 100,8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 xml:space="preserve"> процента</w:t>
      </w:r>
      <w:r w:rsidRPr="007E79B1">
        <w:rPr>
          <w:rFonts w:ascii="Times New Roman" w:hAnsi="Times New Roman"/>
          <w:sz w:val="28"/>
          <w:szCs w:val="28"/>
          <w:lang w:val="ru-RU"/>
        </w:rPr>
        <w:t>, «Обрабатывающие производства» – 112,7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 xml:space="preserve"> пр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>о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>цента</w:t>
      </w:r>
      <w:r w:rsidRPr="007E79B1">
        <w:rPr>
          <w:rFonts w:ascii="Times New Roman" w:hAnsi="Times New Roman"/>
          <w:sz w:val="28"/>
          <w:szCs w:val="28"/>
          <w:lang w:val="ru-RU"/>
        </w:rPr>
        <w:t>, «Производство и распределение электроэнергии, газа и воды</w:t>
      </w:r>
      <w:r w:rsidR="00B60388" w:rsidRPr="007E79B1">
        <w:rPr>
          <w:rFonts w:ascii="Times New Roman" w:hAnsi="Times New Roman"/>
          <w:sz w:val="28"/>
          <w:szCs w:val="28"/>
          <w:lang w:val="ru-RU"/>
        </w:rPr>
        <w:t>»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–100,9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 xml:space="preserve"> проце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>н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>та</w:t>
      </w:r>
      <w:r w:rsidRPr="007E79B1">
        <w:rPr>
          <w:rFonts w:ascii="Times New Roman" w:hAnsi="Times New Roman"/>
          <w:sz w:val="28"/>
          <w:szCs w:val="28"/>
          <w:lang w:val="ru-RU"/>
        </w:rPr>
        <w:t>.</w:t>
      </w: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Республика Татарстан входит в число наиболее привлекательных для инвест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="000674F3" w:rsidRPr="007E79B1">
        <w:rPr>
          <w:rFonts w:ascii="Times New Roman" w:hAnsi="Times New Roman"/>
          <w:sz w:val="28"/>
          <w:szCs w:val="28"/>
          <w:lang w:val="ru-RU"/>
        </w:rPr>
        <w:t>рования регионов России</w:t>
      </w:r>
      <w:r w:rsidRPr="007E79B1">
        <w:rPr>
          <w:rFonts w:ascii="Times New Roman" w:hAnsi="Times New Roman"/>
          <w:sz w:val="28"/>
          <w:szCs w:val="28"/>
          <w:lang w:val="ru-RU"/>
        </w:rPr>
        <w:t>. Республика Татарстан на протяжении нескольких после</w:t>
      </w:r>
      <w:r w:rsidRPr="007E79B1">
        <w:rPr>
          <w:rFonts w:ascii="Times New Roman" w:hAnsi="Times New Roman"/>
          <w:sz w:val="28"/>
          <w:szCs w:val="28"/>
          <w:lang w:val="ru-RU"/>
        </w:rPr>
        <w:t>д</w:t>
      </w:r>
      <w:r w:rsidRPr="007E79B1">
        <w:rPr>
          <w:rFonts w:ascii="Times New Roman" w:hAnsi="Times New Roman"/>
          <w:sz w:val="28"/>
          <w:szCs w:val="28"/>
          <w:lang w:val="ru-RU"/>
        </w:rPr>
        <w:t>них лет остается одним из самых «безопасных» регионов для иностранных инвест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ров. Этому во многом способствует создание в республике благоприятной для инв</w:t>
      </w:r>
      <w:r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>сторов нормативно</w:t>
      </w:r>
      <w:r w:rsidR="00167E3B" w:rsidRPr="007E79B1">
        <w:rPr>
          <w:rFonts w:ascii="Times New Roman" w:hAnsi="Times New Roman"/>
          <w:sz w:val="28"/>
          <w:szCs w:val="28"/>
          <w:lang w:val="ru-RU"/>
        </w:rPr>
        <w:t xml:space="preserve">й </w:t>
      </w:r>
      <w:r w:rsidRPr="007E79B1">
        <w:rPr>
          <w:rFonts w:ascii="Times New Roman" w:hAnsi="Times New Roman"/>
          <w:sz w:val="28"/>
          <w:szCs w:val="28"/>
          <w:lang w:val="ru-RU"/>
        </w:rPr>
        <w:t>правовой базы, стабильная политическая ситуация и эконом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ческий рост. </w:t>
      </w: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Одной из форм государственного регулирования инновационной деятельности на территории является предоставление налоговых льгот субъектам инновационной деятельности в соответствии с законодательством о налогах и сборах. Благоприя</w:t>
      </w:r>
      <w:r w:rsidRPr="007E79B1">
        <w:rPr>
          <w:rFonts w:ascii="Times New Roman" w:hAnsi="Times New Roman"/>
          <w:sz w:val="28"/>
          <w:szCs w:val="28"/>
          <w:lang w:val="ru-RU"/>
        </w:rPr>
        <w:t>т</w:t>
      </w:r>
      <w:r w:rsidRPr="007E79B1">
        <w:rPr>
          <w:rFonts w:ascii="Times New Roman" w:hAnsi="Times New Roman"/>
          <w:sz w:val="28"/>
          <w:szCs w:val="28"/>
          <w:lang w:val="ru-RU"/>
        </w:rPr>
        <w:t>ные налоговые условия и государственная поддержка, действующая на территории республики, обеспечива</w:t>
      </w:r>
      <w:r w:rsidR="00AF300D" w:rsidRPr="007E79B1">
        <w:rPr>
          <w:rFonts w:ascii="Times New Roman" w:hAnsi="Times New Roman"/>
          <w:sz w:val="28"/>
          <w:szCs w:val="28"/>
          <w:lang w:val="ru-RU"/>
        </w:rPr>
        <w:t>ю</w:t>
      </w:r>
      <w:r w:rsidRPr="007E79B1">
        <w:rPr>
          <w:rFonts w:ascii="Times New Roman" w:hAnsi="Times New Roman"/>
          <w:sz w:val="28"/>
          <w:szCs w:val="28"/>
          <w:lang w:val="ru-RU"/>
        </w:rPr>
        <w:t>т стабильность малым инновационным компаниям реги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на. </w:t>
      </w: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Наибольший вклад в развитие инновационных процессов в Республике Тата</w:t>
      </w:r>
      <w:r w:rsidRPr="007E79B1">
        <w:rPr>
          <w:rFonts w:ascii="Times New Roman" w:hAnsi="Times New Roman"/>
          <w:sz w:val="28"/>
          <w:szCs w:val="28"/>
          <w:lang w:val="ru-RU"/>
        </w:rPr>
        <w:t>р</w:t>
      </w:r>
      <w:r w:rsidRPr="007E79B1">
        <w:rPr>
          <w:rFonts w:ascii="Times New Roman" w:hAnsi="Times New Roman"/>
          <w:sz w:val="28"/>
          <w:szCs w:val="28"/>
          <w:lang w:val="ru-RU"/>
        </w:rPr>
        <w:t>стан вносят промышленные предприятия. В объеме отгруженной инновационной продукции доминируют химическое производство, производство транспортных средств, машин и оборудования, производство резиновых и пластмассовых изделий.</w:t>
      </w: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Татарстан является регионом с высоким научно-производственным потенци</w:t>
      </w:r>
      <w:r w:rsidRPr="007E79B1">
        <w:rPr>
          <w:rFonts w:ascii="Times New Roman" w:hAnsi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лом, основу которого составляют взаимодействующие элементы «развитая наука 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>–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высшее образование </w:t>
      </w:r>
      <w:r w:rsidR="0083684B" w:rsidRPr="007E79B1">
        <w:rPr>
          <w:rFonts w:ascii="Times New Roman" w:hAnsi="Times New Roman"/>
          <w:sz w:val="28"/>
          <w:szCs w:val="28"/>
          <w:lang w:val="ru-RU"/>
        </w:rPr>
        <w:t>–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наукоемкое производство»</w:t>
      </w:r>
      <w:r w:rsidR="00E1049B" w:rsidRPr="007E79B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E79B1">
        <w:rPr>
          <w:rFonts w:ascii="Times New Roman" w:hAnsi="Times New Roman"/>
          <w:sz w:val="28"/>
          <w:szCs w:val="28"/>
          <w:lang w:val="ru-RU" w:bidi="ar-SA"/>
        </w:rPr>
        <w:t>В целом стоит выделить следующие основные конкурентные преимущества Республики Татарстан:</w:t>
      </w: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выгодное экономико-географическое положение;</w:t>
      </w: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высокий уровень развития промышленности;</w:t>
      </w: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благоприятный инвестиционный климат;</w:t>
      </w: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налоговое стимулирование инновационной деятельности;</w:t>
      </w: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развитая производственная и инновационная инфраструктура;</w:t>
      </w: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высокий научно-технический и образовательный потенциал.</w:t>
      </w:r>
    </w:p>
    <w:p w:rsidR="009E5D2F" w:rsidRDefault="009E5D2F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Ключевые проблемы развития отечественной сферы исследований и разраб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ток лежат в области не столько финансовых, сколько организационных решений – </w:t>
      </w:r>
      <w:r w:rsidRPr="007E79B1">
        <w:rPr>
          <w:rFonts w:ascii="Times New Roman" w:hAnsi="Times New Roman"/>
          <w:sz w:val="28"/>
          <w:szCs w:val="28"/>
          <w:lang w:val="ru-RU"/>
        </w:rPr>
        <w:lastRenderedPageBreak/>
        <w:t>поиска новых форм развития фундаментальной и прикладной науки и ее интеграции с реальным сектором экономики.</w:t>
      </w:r>
    </w:p>
    <w:p w:rsidR="006A7335" w:rsidRPr="007E79B1" w:rsidRDefault="006A7335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3CB4" w:rsidRPr="007E79B1" w:rsidRDefault="00573CB4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К ключевым проблемам развития нанотехнологий в Республике Татарстан можно отнести:</w:t>
      </w:r>
    </w:p>
    <w:p w:rsidR="001C49B3" w:rsidRPr="007E79B1" w:rsidRDefault="001C49B3" w:rsidP="009E5D2F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C49B3" w:rsidRPr="007E79B1" w:rsidRDefault="001C49B3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b/>
          <w:sz w:val="28"/>
          <w:szCs w:val="28"/>
          <w:lang w:val="ru-RU"/>
        </w:rPr>
        <w:t>1. О</w:t>
      </w:r>
      <w:r w:rsidR="00573CB4" w:rsidRPr="007E79B1">
        <w:rPr>
          <w:rFonts w:ascii="Times New Roman" w:hAnsi="Times New Roman"/>
          <w:b/>
          <w:sz w:val="28"/>
          <w:szCs w:val="28"/>
          <w:lang w:val="ru-RU"/>
        </w:rPr>
        <w:t>тсутствие централизованного механизма координации и стимулир</w:t>
      </w:r>
      <w:r w:rsidR="00573CB4" w:rsidRPr="007E79B1">
        <w:rPr>
          <w:rFonts w:ascii="Times New Roman" w:hAnsi="Times New Roman"/>
          <w:b/>
          <w:sz w:val="28"/>
          <w:szCs w:val="28"/>
          <w:lang w:val="ru-RU"/>
        </w:rPr>
        <w:t>о</w:t>
      </w:r>
      <w:r w:rsidR="00573CB4" w:rsidRPr="007E79B1">
        <w:rPr>
          <w:rFonts w:ascii="Times New Roman" w:hAnsi="Times New Roman"/>
          <w:b/>
          <w:sz w:val="28"/>
          <w:szCs w:val="28"/>
          <w:lang w:val="ru-RU"/>
        </w:rPr>
        <w:t>вания проектной деятельности в области нанотехнологий</w:t>
      </w:r>
      <w:r w:rsidRPr="007E79B1">
        <w:rPr>
          <w:rFonts w:ascii="Times New Roman" w:hAnsi="Times New Roman"/>
          <w:sz w:val="28"/>
          <w:szCs w:val="28"/>
          <w:lang w:val="ru-RU"/>
        </w:rPr>
        <w:t>.</w:t>
      </w:r>
    </w:p>
    <w:p w:rsidR="001C49B3" w:rsidRPr="007E79B1" w:rsidRDefault="001C49B3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Несмотря на то, что Республика Татарстан обладает мощным научным, прои</w:t>
      </w:r>
      <w:r w:rsidRPr="007E79B1">
        <w:rPr>
          <w:rFonts w:ascii="Times New Roman" w:hAnsi="Times New Roman"/>
          <w:sz w:val="28"/>
          <w:szCs w:val="28"/>
          <w:lang w:val="ru-RU"/>
        </w:rPr>
        <w:t>з</w:t>
      </w:r>
      <w:r w:rsidRPr="007E79B1">
        <w:rPr>
          <w:rFonts w:ascii="Times New Roman" w:hAnsi="Times New Roman"/>
          <w:sz w:val="28"/>
          <w:szCs w:val="28"/>
          <w:lang w:val="ru-RU"/>
        </w:rPr>
        <w:t>водственным и инновационным потенциалом, проектная деятельность в регионе в</w:t>
      </w:r>
      <w:r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>дется недостаточно интенсивно. Так, в период 2009 – 2012 годов был одобрен к с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финансированию в ОАО «РОСНАНО» один проект, четыре проекта находятся на различных стадиях рассмотрения. Более 40 проектов были отклонены на стадии проведения научно-технической экспертизы. </w:t>
      </w:r>
    </w:p>
    <w:p w:rsidR="001C49B3" w:rsidRPr="007E79B1" w:rsidRDefault="001C49B3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Одной из важных причин низкой проектной активности региона является о</w:t>
      </w:r>
      <w:r w:rsidRPr="007E79B1">
        <w:rPr>
          <w:rFonts w:ascii="Times New Roman" w:hAnsi="Times New Roman"/>
          <w:sz w:val="28"/>
          <w:szCs w:val="28"/>
          <w:lang w:val="ru-RU"/>
        </w:rPr>
        <w:t>т</w:t>
      </w:r>
      <w:r w:rsidRPr="007E79B1">
        <w:rPr>
          <w:rFonts w:ascii="Times New Roman" w:hAnsi="Times New Roman"/>
          <w:sz w:val="28"/>
          <w:szCs w:val="28"/>
          <w:lang w:val="ru-RU"/>
        </w:rPr>
        <w:t>сутствие эффективно работающего механизма по отбору, координации и стимул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sz w:val="28"/>
          <w:szCs w:val="28"/>
          <w:lang w:val="ru-RU"/>
        </w:rPr>
        <w:t>рованию научных проектов. Кроме того, отсутствуют или работают недостаточно эффективно механизмы продвижения проектов по «инновационному лифту» Ре</w:t>
      </w:r>
      <w:r w:rsidRPr="007E79B1">
        <w:rPr>
          <w:rFonts w:ascii="Times New Roman" w:hAnsi="Times New Roman"/>
          <w:sz w:val="28"/>
          <w:szCs w:val="28"/>
          <w:lang w:val="ru-RU"/>
        </w:rPr>
        <w:t>с</w:t>
      </w:r>
      <w:r w:rsidRPr="007E79B1">
        <w:rPr>
          <w:rFonts w:ascii="Times New Roman" w:hAnsi="Times New Roman"/>
          <w:sz w:val="28"/>
          <w:szCs w:val="28"/>
          <w:lang w:val="ru-RU"/>
        </w:rPr>
        <w:t>публики Татарстан от стадии формирования научной идеи до коммерциализации и внедрения новых технологий в производство.</w:t>
      </w:r>
    </w:p>
    <w:p w:rsidR="001C49B3" w:rsidRPr="007E79B1" w:rsidRDefault="001C49B3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В республике создано и функционирует государственное учреждение –Татарстанский ЦНТИ, в компетенции которого находятся вопросы учета, хранения, охраны и управления результатами научно-технической деятельности в Республике Татарстан. Для успешного развития проектной деятельности, наряду с информац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sz w:val="28"/>
          <w:szCs w:val="28"/>
          <w:lang w:val="ru-RU"/>
        </w:rPr>
        <w:t>онным обеспечением, необходимо разработать системные меры по поиску,  отбору и продвижению перспективных проектов в сфере нанотехнологий с учетом потребн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стей промышленных предприятий и имеющихся в регионе инфраструктурных во</w:t>
      </w:r>
      <w:r w:rsidRPr="007E79B1">
        <w:rPr>
          <w:rFonts w:ascii="Times New Roman" w:hAnsi="Times New Roman"/>
          <w:sz w:val="28"/>
          <w:szCs w:val="28"/>
          <w:lang w:val="ru-RU"/>
        </w:rPr>
        <w:t>з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можностей. </w:t>
      </w:r>
    </w:p>
    <w:p w:rsidR="001C49B3" w:rsidRPr="007E79B1" w:rsidRDefault="001C49B3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3CB4" w:rsidRPr="007E79B1" w:rsidRDefault="001C49B3" w:rsidP="009E5D2F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E79B1">
        <w:rPr>
          <w:rFonts w:ascii="Times New Roman" w:hAnsi="Times New Roman"/>
          <w:b/>
          <w:sz w:val="28"/>
          <w:szCs w:val="28"/>
          <w:lang w:val="ru-RU"/>
        </w:rPr>
        <w:t>2. Н</w:t>
      </w:r>
      <w:r w:rsidR="00573CB4" w:rsidRPr="007E79B1">
        <w:rPr>
          <w:rFonts w:ascii="Times New Roman" w:hAnsi="Times New Roman"/>
          <w:b/>
          <w:sz w:val="28"/>
          <w:szCs w:val="28"/>
          <w:lang w:val="ru-RU"/>
        </w:rPr>
        <w:t>изкая степень взаимодействия научных коллективов и промышле</w:t>
      </w:r>
      <w:r w:rsidR="00573CB4" w:rsidRPr="007E79B1">
        <w:rPr>
          <w:rFonts w:ascii="Times New Roman" w:hAnsi="Times New Roman"/>
          <w:b/>
          <w:sz w:val="28"/>
          <w:szCs w:val="28"/>
          <w:lang w:val="ru-RU"/>
        </w:rPr>
        <w:t>н</w:t>
      </w:r>
      <w:r w:rsidR="00573CB4" w:rsidRPr="007E79B1">
        <w:rPr>
          <w:rFonts w:ascii="Times New Roman" w:hAnsi="Times New Roman"/>
          <w:b/>
          <w:sz w:val="28"/>
          <w:szCs w:val="28"/>
          <w:lang w:val="ru-RU"/>
        </w:rPr>
        <w:t>ных предприятий</w:t>
      </w:r>
      <w:r w:rsidRPr="007E79B1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1C49B3" w:rsidRPr="007E79B1" w:rsidRDefault="001C49B3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Основная системная проблема заключается в том, что уровень восприимчив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сти экономики к новым разработкам составляет менее 5 процентов, отсутствует мультипликативная связь между увеличением объемов НИОКР и валового реги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нального продукта. Существующий уровень интеграции образования, научной и и</w:t>
      </w:r>
      <w:r w:rsidRPr="007E79B1">
        <w:rPr>
          <w:rFonts w:ascii="Times New Roman" w:hAnsi="Times New Roman"/>
          <w:sz w:val="28"/>
          <w:szCs w:val="28"/>
          <w:lang w:val="ru-RU"/>
        </w:rPr>
        <w:t>н</w:t>
      </w:r>
      <w:r w:rsidRPr="007E79B1">
        <w:rPr>
          <w:rFonts w:ascii="Times New Roman" w:hAnsi="Times New Roman"/>
          <w:sz w:val="28"/>
          <w:szCs w:val="28"/>
          <w:lang w:val="ru-RU"/>
        </w:rPr>
        <w:t>новационной деятельности не позволяет оптимизировать процесс научно-технологического трансфера и повысить эффективность финансирования научных исследований. Консервация сложившейся ситуации чревата потерей перспектив р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ста региональной конкурентоспособности на рынке наукоемкой продукции, необр</w:t>
      </w:r>
      <w:r w:rsidRPr="007E79B1">
        <w:rPr>
          <w:rFonts w:ascii="Times New Roman" w:hAnsi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sz w:val="28"/>
          <w:szCs w:val="28"/>
          <w:lang w:val="ru-RU"/>
        </w:rPr>
        <w:t>тимым отставанием от мирового уровня развития технологий. Для решения данной проблемы необходимо сфокусировать проведение научно-исследовательских работ на ключевых направлениях развития наноиндустрии Республики Татарстан, сфо</w:t>
      </w:r>
      <w:r w:rsidRPr="007E79B1">
        <w:rPr>
          <w:rFonts w:ascii="Times New Roman" w:hAnsi="Times New Roman"/>
          <w:sz w:val="28"/>
          <w:szCs w:val="28"/>
          <w:lang w:val="ru-RU"/>
        </w:rPr>
        <w:t>р</w:t>
      </w:r>
      <w:r w:rsidRPr="007E79B1">
        <w:rPr>
          <w:rFonts w:ascii="Times New Roman" w:hAnsi="Times New Roman"/>
          <w:sz w:val="28"/>
          <w:szCs w:val="28"/>
          <w:lang w:val="ru-RU"/>
        </w:rPr>
        <w:t>мировать эффективные механизмы поддержки и продвижения наиболее перспе</w:t>
      </w:r>
      <w:r w:rsidRPr="007E79B1">
        <w:rPr>
          <w:rFonts w:ascii="Times New Roman" w:hAnsi="Times New Roman"/>
          <w:sz w:val="28"/>
          <w:szCs w:val="28"/>
          <w:lang w:val="ru-RU"/>
        </w:rPr>
        <w:t>к</w:t>
      </w:r>
      <w:r w:rsidRPr="007E79B1">
        <w:rPr>
          <w:rFonts w:ascii="Times New Roman" w:hAnsi="Times New Roman"/>
          <w:sz w:val="28"/>
          <w:szCs w:val="28"/>
          <w:lang w:val="ru-RU"/>
        </w:rPr>
        <w:lastRenderedPageBreak/>
        <w:t>тивных проектов, разработать механизмы стимулирования спроса на инновацио</w:t>
      </w:r>
      <w:r w:rsidRPr="007E79B1">
        <w:rPr>
          <w:rFonts w:ascii="Times New Roman" w:hAnsi="Times New Roman"/>
          <w:sz w:val="28"/>
          <w:szCs w:val="28"/>
          <w:lang w:val="ru-RU"/>
        </w:rPr>
        <w:t>н</w:t>
      </w:r>
      <w:r w:rsidRPr="007E79B1">
        <w:rPr>
          <w:rFonts w:ascii="Times New Roman" w:hAnsi="Times New Roman"/>
          <w:sz w:val="28"/>
          <w:szCs w:val="28"/>
          <w:lang w:val="ru-RU"/>
        </w:rPr>
        <w:t>ную продукцию.</w:t>
      </w:r>
    </w:p>
    <w:p w:rsidR="001C49B3" w:rsidRPr="007E79B1" w:rsidRDefault="001C49B3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Данные меры позволят повысить степень интеграции науки, инновационной системы и реального сектора экономики, что, в свою очередь, на основе роста спр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са на результаты научных исследований вызовет увеличение объемов их финанс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sz w:val="28"/>
          <w:szCs w:val="28"/>
          <w:lang w:val="ru-RU"/>
        </w:rPr>
        <w:t>рования.</w:t>
      </w:r>
    </w:p>
    <w:p w:rsidR="001C49B3" w:rsidRPr="007E79B1" w:rsidRDefault="001C49B3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49B3" w:rsidRPr="007E79B1" w:rsidRDefault="001C49B3" w:rsidP="009E5D2F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E79B1">
        <w:rPr>
          <w:rFonts w:ascii="Times New Roman" w:hAnsi="Times New Roman"/>
          <w:b/>
          <w:sz w:val="28"/>
          <w:szCs w:val="28"/>
          <w:lang w:val="ru-RU"/>
        </w:rPr>
        <w:t>3. О</w:t>
      </w:r>
      <w:r w:rsidR="00573CB4" w:rsidRPr="007E79B1">
        <w:rPr>
          <w:rFonts w:ascii="Times New Roman" w:hAnsi="Times New Roman"/>
          <w:b/>
          <w:sz w:val="28"/>
          <w:szCs w:val="28"/>
          <w:lang w:val="ru-RU"/>
        </w:rPr>
        <w:t>тсутствие эффективного взаимодействия элементов инновационной инфраструктуры</w:t>
      </w:r>
      <w:r w:rsidRPr="007E79B1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1C49B3" w:rsidRPr="007E79B1" w:rsidRDefault="001C49B3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В Республике Татарстан создано большое количество объектов инновацио</w:t>
      </w:r>
      <w:r w:rsidRPr="007E79B1">
        <w:rPr>
          <w:rFonts w:ascii="Times New Roman" w:hAnsi="Times New Roman"/>
          <w:sz w:val="28"/>
          <w:szCs w:val="28"/>
          <w:lang w:val="ru-RU"/>
        </w:rPr>
        <w:t>н</w:t>
      </w:r>
      <w:r w:rsidRPr="007E79B1">
        <w:rPr>
          <w:rFonts w:ascii="Times New Roman" w:hAnsi="Times New Roman"/>
          <w:sz w:val="28"/>
          <w:szCs w:val="28"/>
          <w:lang w:val="ru-RU"/>
        </w:rPr>
        <w:t>ной инфраструктуры. Несмотря на существующие интеграционные механизмы, т</w:t>
      </w:r>
      <w:r w:rsidRPr="007E79B1">
        <w:rPr>
          <w:rFonts w:ascii="Times New Roman" w:hAnsi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sz w:val="28"/>
          <w:szCs w:val="28"/>
          <w:lang w:val="ru-RU"/>
        </w:rPr>
        <w:t>кие как Камский инновационный территориально – производственный кластер, ос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бые экономические зоны промышленно-производственного типа «Алабуга» и те</w:t>
      </w:r>
      <w:r w:rsidRPr="007E79B1">
        <w:rPr>
          <w:rFonts w:ascii="Times New Roman" w:hAnsi="Times New Roman"/>
          <w:sz w:val="28"/>
          <w:szCs w:val="28"/>
          <w:lang w:val="ru-RU"/>
        </w:rPr>
        <w:t>х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нико-внедренческого типа «Иннополис», уровень взаимодействия между объектами инфраструктуры недостаточен. </w:t>
      </w:r>
    </w:p>
    <w:p w:rsidR="001C49B3" w:rsidRPr="007E79B1" w:rsidRDefault="001C49B3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В связи с этим одним из главных направлений развития инновационной де</w:t>
      </w:r>
      <w:r w:rsidRPr="007E79B1">
        <w:rPr>
          <w:rFonts w:ascii="Times New Roman" w:hAnsi="Times New Roman"/>
          <w:sz w:val="28"/>
          <w:szCs w:val="28"/>
          <w:lang w:val="ru-RU"/>
        </w:rPr>
        <w:t>я</w:t>
      </w:r>
      <w:r w:rsidRPr="007E79B1">
        <w:rPr>
          <w:rFonts w:ascii="Times New Roman" w:hAnsi="Times New Roman"/>
          <w:sz w:val="28"/>
          <w:szCs w:val="28"/>
          <w:lang w:val="ru-RU"/>
        </w:rPr>
        <w:t>тельности и повышения ее эффективности в Республике Татарстан является разр</w:t>
      </w:r>
      <w:r w:rsidRPr="007E79B1">
        <w:rPr>
          <w:rFonts w:ascii="Times New Roman" w:hAnsi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sz w:val="28"/>
          <w:szCs w:val="28"/>
          <w:lang w:val="ru-RU"/>
        </w:rPr>
        <w:t>ботка эффективной системы механизмов координирования и интеграции существ</w:t>
      </w:r>
      <w:r w:rsidRPr="007E79B1">
        <w:rPr>
          <w:rFonts w:ascii="Times New Roman" w:hAnsi="Times New Roman"/>
          <w:sz w:val="28"/>
          <w:szCs w:val="28"/>
          <w:lang w:val="ru-RU"/>
        </w:rPr>
        <w:t>у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ющего инновационного потенциала. </w:t>
      </w:r>
    </w:p>
    <w:p w:rsidR="001C49B3" w:rsidRPr="007E79B1" w:rsidRDefault="001C49B3" w:rsidP="009E5D2F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C49B3" w:rsidRPr="007E79B1" w:rsidRDefault="001C49B3" w:rsidP="009E5D2F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E79B1">
        <w:rPr>
          <w:rFonts w:ascii="Times New Roman" w:hAnsi="Times New Roman" w:cs="Times New Roman"/>
          <w:color w:val="auto"/>
          <w:sz w:val="28"/>
          <w:szCs w:val="28"/>
          <w:lang w:val="ru-RU"/>
        </w:rPr>
        <w:t>4. Низкая активность научно-исследовательских центров в создании и продвижении проектов в области нанотехнологий</w:t>
      </w:r>
      <w:r w:rsidR="00CA2F46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1C49B3" w:rsidRPr="007E79B1" w:rsidRDefault="001C49B3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Несмотря на то, что республика является одним из лидеров по параметру п</w:t>
      </w:r>
      <w:r w:rsidRPr="007E79B1">
        <w:rPr>
          <w:rFonts w:ascii="Times New Roman" w:hAnsi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sz w:val="28"/>
          <w:szCs w:val="28"/>
          <w:lang w:val="ru-RU"/>
        </w:rPr>
        <w:t>тентной активности, ее результативность, измеряемая уровнем интенсификации производства, сравнительно невысока. Положение Республики Татарстан по данным стратегическим позициям является двойственным. С одной стороны, доля иннов</w:t>
      </w:r>
      <w:r w:rsidRPr="007E79B1">
        <w:rPr>
          <w:rFonts w:ascii="Times New Roman" w:hAnsi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sz w:val="28"/>
          <w:szCs w:val="28"/>
          <w:lang w:val="ru-RU"/>
        </w:rPr>
        <w:t>ционно активных организаций в общей численности предприятий и организаций б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лее чем в три раза превышает средний по Российской Федерации уровень (18,1 пр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цента в Республике Татарстан против 6,1 процента в Российской Федерации), с др</w:t>
      </w:r>
      <w:r w:rsidRPr="007E79B1">
        <w:rPr>
          <w:rFonts w:ascii="Times New Roman" w:hAnsi="Times New Roman"/>
          <w:sz w:val="28"/>
          <w:szCs w:val="28"/>
          <w:lang w:val="ru-RU"/>
        </w:rPr>
        <w:t>у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гой – вклад инновационно активных организаций в промышленное развитие пока недостаточен. С 1998 года объем НИОКР в Республике Татарстан в сопоставимых ценах вырос в 1,74 раза. В то же время реальный валовый региональный продукт увеличился в 1,56 раза, соответственно, значение мультипликатора составило </w:t>
      </w:r>
      <w:r w:rsidR="001C13A0" w:rsidRPr="007E79B1">
        <w:rPr>
          <w:rFonts w:ascii="Times New Roman" w:hAnsi="Times New Roman"/>
          <w:sz w:val="28"/>
          <w:szCs w:val="28"/>
          <w:lang w:val="ru-RU"/>
        </w:rPr>
        <w:br/>
      </w:r>
      <w:r w:rsidRPr="007E79B1">
        <w:rPr>
          <w:rFonts w:ascii="Times New Roman" w:hAnsi="Times New Roman"/>
          <w:sz w:val="28"/>
          <w:szCs w:val="28"/>
          <w:lang w:val="ru-RU"/>
        </w:rPr>
        <w:t>89,7 процента, в то время как в развитых государствах оно устойчиво превышает 100 процентов.</w:t>
      </w:r>
    </w:p>
    <w:p w:rsidR="001C49B3" w:rsidRPr="007E79B1" w:rsidRDefault="001C49B3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13A0" w:rsidRPr="007E79B1" w:rsidRDefault="001C13A0" w:rsidP="009E5D2F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E79B1">
        <w:rPr>
          <w:rFonts w:ascii="Times New Roman" w:hAnsi="Times New Roman"/>
          <w:b/>
          <w:sz w:val="28"/>
          <w:szCs w:val="28"/>
          <w:lang w:val="ru-RU"/>
        </w:rPr>
        <w:t>5. Н</w:t>
      </w:r>
      <w:r w:rsidR="00573CB4" w:rsidRPr="007E79B1">
        <w:rPr>
          <w:rFonts w:ascii="Times New Roman" w:hAnsi="Times New Roman"/>
          <w:b/>
          <w:sz w:val="28"/>
          <w:szCs w:val="28"/>
          <w:lang w:val="ru-RU"/>
        </w:rPr>
        <w:t>едостаточная активность промышленных предприятий по внедрению инновационных технологий в области нанотехнологий</w:t>
      </w:r>
      <w:r w:rsidRPr="007E79B1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1C13A0" w:rsidRPr="007E79B1" w:rsidRDefault="001C13A0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Экономические реформы и структурная перестройка негативно отразились на состоянии многих отраслей промышленности в Российской Федерации. Реальный потребительский спрос, конкуренция на мировом рынке требуют переориентации производственного потенциала на интенсивный путь воспроизводства, что, в свою очередь, повысит конкурентоспособность отечественных предприятий и их проду</w:t>
      </w:r>
      <w:r w:rsidRPr="007E79B1">
        <w:rPr>
          <w:rFonts w:ascii="Times New Roman" w:hAnsi="Times New Roman"/>
          <w:sz w:val="28"/>
          <w:szCs w:val="28"/>
          <w:lang w:val="ru-RU"/>
        </w:rPr>
        <w:t>к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ции. В сложившейся обстановке экономическое планирование промышленных </w:t>
      </w:r>
      <w:r w:rsidRPr="007E79B1">
        <w:rPr>
          <w:rFonts w:ascii="Times New Roman" w:hAnsi="Times New Roman"/>
          <w:sz w:val="28"/>
          <w:szCs w:val="28"/>
          <w:lang w:val="ru-RU"/>
        </w:rPr>
        <w:lastRenderedPageBreak/>
        <w:t>предприятий должно основываться на инновационном развитии и опираться на те</w:t>
      </w:r>
      <w:r w:rsidRPr="007E79B1">
        <w:rPr>
          <w:rFonts w:ascii="Times New Roman" w:hAnsi="Times New Roman"/>
          <w:sz w:val="28"/>
          <w:szCs w:val="28"/>
          <w:lang w:val="ru-RU"/>
        </w:rPr>
        <w:t>х</w:t>
      </w:r>
      <w:r w:rsidRPr="007E79B1">
        <w:rPr>
          <w:rFonts w:ascii="Times New Roman" w:hAnsi="Times New Roman"/>
          <w:sz w:val="28"/>
          <w:szCs w:val="28"/>
          <w:lang w:val="ru-RU"/>
        </w:rPr>
        <w:t>нологические инновации.</w:t>
      </w:r>
    </w:p>
    <w:p w:rsidR="001C13A0" w:rsidRPr="007E79B1" w:rsidRDefault="001C13A0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Необходимые масштабные инновации неосуществимы без крупных капитал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вложений. При этом большинство инноваций в промышленности инвестируются за счет собственных финансовых средств предприятий. Проблема заключается в том, что организации с длительным технологическим циклом не всегда в состоянии и</w:t>
      </w:r>
      <w:r w:rsidRPr="007E79B1">
        <w:rPr>
          <w:rFonts w:ascii="Times New Roman" w:hAnsi="Times New Roman"/>
          <w:sz w:val="28"/>
          <w:szCs w:val="28"/>
          <w:lang w:val="ru-RU"/>
        </w:rPr>
        <w:t>н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вестировать собственную инновационную деятельность в необходимых объемах. </w:t>
      </w:r>
    </w:p>
    <w:p w:rsidR="001C13A0" w:rsidRPr="007E79B1" w:rsidRDefault="001C13A0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:rsidR="001C13A0" w:rsidRPr="00CA2F46" w:rsidRDefault="001C13A0" w:rsidP="009E5D2F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6</w:t>
      </w:r>
      <w:r w:rsidRPr="00CA2F46">
        <w:rPr>
          <w:rFonts w:ascii="Times New Roman" w:hAnsi="Times New Roman"/>
          <w:b/>
          <w:sz w:val="28"/>
          <w:szCs w:val="28"/>
          <w:lang w:val="ru-RU"/>
        </w:rPr>
        <w:t>. Дефицит специалистов, имеющих профессиональные знания и опыт</w:t>
      </w:r>
      <w:r w:rsidR="00CA2F4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A2F46">
        <w:rPr>
          <w:rFonts w:ascii="Times New Roman" w:hAnsi="Times New Roman"/>
          <w:b/>
          <w:sz w:val="28"/>
          <w:szCs w:val="28"/>
          <w:lang w:val="ru-RU"/>
        </w:rPr>
        <w:t>в сфере наноиндустрии</w:t>
      </w:r>
      <w:r w:rsidR="00CA2F46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1C13A0" w:rsidRPr="007E79B1" w:rsidRDefault="001C13A0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Основу функционирования региональной научно-инновационной системы с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ставляет кадровый потенциал. Несмотря на сильные позиции ряда научных школ, наблюдаются и негативные тенденции. Численность научных кадров в Республике Татарстан ниже среднего показателя по Приволжскому федеральному округу на 0,9 человека на 10 тыс.населения. При этом наибольшая текучесть научных кадров наблюдается в возрастной группе до 35 лет. Необходимо осуществлять поддержку республиканских ученых и привлекать ученых и исследователей из других субъе</w:t>
      </w:r>
      <w:r w:rsidRPr="007E79B1">
        <w:rPr>
          <w:rFonts w:ascii="Times New Roman" w:hAnsi="Times New Roman"/>
          <w:sz w:val="28"/>
          <w:szCs w:val="28"/>
          <w:lang w:val="ru-RU"/>
        </w:rPr>
        <w:t>к</w:t>
      </w:r>
      <w:r w:rsidRPr="007E79B1">
        <w:rPr>
          <w:rFonts w:ascii="Times New Roman" w:hAnsi="Times New Roman"/>
          <w:sz w:val="28"/>
          <w:szCs w:val="28"/>
          <w:lang w:val="ru-RU"/>
        </w:rPr>
        <w:t>тов Российской Федерации, государств – участников Содружества Независимых Государств и из-за рубежа для работы в республике с целью завоевания и удержания передовых позиций по ряду научных направлений на рынке высоких технологий.</w:t>
      </w:r>
    </w:p>
    <w:p w:rsidR="001C13A0" w:rsidRPr="007E79B1" w:rsidRDefault="001C13A0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Недостаточно финансируются такие стратегически важные направления инн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вационного развития, как обучение персонала (0,3 процента) и маркетинговые и</w:t>
      </w:r>
      <w:r w:rsidRPr="007E79B1">
        <w:rPr>
          <w:rFonts w:ascii="Times New Roman" w:hAnsi="Times New Roman"/>
          <w:sz w:val="28"/>
          <w:szCs w:val="28"/>
          <w:lang w:val="ru-RU"/>
        </w:rPr>
        <w:t>с</w:t>
      </w:r>
      <w:r w:rsidRPr="007E79B1">
        <w:rPr>
          <w:rFonts w:ascii="Times New Roman" w:hAnsi="Times New Roman"/>
          <w:sz w:val="28"/>
          <w:szCs w:val="28"/>
          <w:lang w:val="ru-RU"/>
        </w:rPr>
        <w:t>следования (0,3 процента). В перспективе это может вызвать как непреодолимый дефицит кадров, способных эксплуатировать инновационное оборудование, так и потерю перспективных рынков сбыта инновационной продукции. Неудовлетвор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sz w:val="28"/>
          <w:szCs w:val="28"/>
          <w:lang w:val="ru-RU"/>
        </w:rPr>
        <w:t>тельно низкой является доля затрат на оборудование научных организаций – для д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стижения среднего по России показателя ее необходимо увеличить на 2,7 процента (минимум на 58,9 млн.рублей) ежегодно.</w:t>
      </w:r>
    </w:p>
    <w:p w:rsidR="001C13A0" w:rsidRPr="007E79B1" w:rsidRDefault="001C13A0" w:rsidP="009E5D2F">
      <w:pPr>
        <w:pStyle w:val="ConsPlu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79B1">
        <w:rPr>
          <w:rFonts w:ascii="Times New Roman" w:hAnsi="Times New Roman" w:cs="Times New Roman"/>
          <w:sz w:val="28"/>
          <w:szCs w:val="28"/>
          <w:lang w:val="ru-RU"/>
        </w:rPr>
        <w:t>Для создания наноиндустрии Республики Татарстан должна быть сформир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вана целостная система мер государственного стимулирования инновационной де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тельности в сфере нанотехнологий на основе программно-целевого подхода, об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словленного наличием достаточно эффективных механизмов для решения этих пр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блем в рамках Программы.</w:t>
      </w:r>
    </w:p>
    <w:p w:rsidR="001C13A0" w:rsidRPr="007E79B1" w:rsidRDefault="001C13A0" w:rsidP="009E5D2F">
      <w:pPr>
        <w:pStyle w:val="ConsPlu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79B1">
        <w:rPr>
          <w:rFonts w:ascii="Times New Roman" w:hAnsi="Times New Roman" w:cs="Times New Roman"/>
          <w:sz w:val="28"/>
          <w:szCs w:val="28"/>
          <w:lang w:val="ru-RU"/>
        </w:rPr>
        <w:t>Программно-целевой подход необходим для обеспечения концентрации и к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ординации финансовых и организационных ресурсов для формирования в Респу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лике Татарстан интегрированного саморазвивающегося комплекса производстве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ных, научных, образовательных и финансовых организаций различных форм со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ственности, осуществляющих деятельность по созданию конкурентоспособной и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теллектуальной и промышленной наукоемкой продукции с высоким уровнем доба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ленной стоимости и ранее не достижимыми технико-экономическими показателями в сфере наноиндустрии.</w:t>
      </w:r>
    </w:p>
    <w:p w:rsidR="001C13A0" w:rsidRPr="007E79B1" w:rsidRDefault="001C13A0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3CB4" w:rsidRPr="007E79B1" w:rsidRDefault="001C13A0" w:rsidP="009E5D2F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E79B1">
        <w:rPr>
          <w:rFonts w:ascii="Times New Roman" w:hAnsi="Times New Roman"/>
          <w:b/>
          <w:sz w:val="28"/>
          <w:szCs w:val="28"/>
          <w:lang w:val="ru-RU"/>
        </w:rPr>
        <w:t>7. О</w:t>
      </w:r>
      <w:r w:rsidR="00BA27B5" w:rsidRPr="007E79B1">
        <w:rPr>
          <w:rFonts w:ascii="Times New Roman" w:hAnsi="Times New Roman"/>
          <w:b/>
          <w:sz w:val="28"/>
          <w:szCs w:val="28"/>
          <w:lang w:val="ru-RU"/>
        </w:rPr>
        <w:t>тсутствие комплексной системы нормативного правового обеспеч</w:t>
      </w:r>
      <w:r w:rsidR="00BA27B5" w:rsidRPr="007E79B1">
        <w:rPr>
          <w:rFonts w:ascii="Times New Roman" w:hAnsi="Times New Roman"/>
          <w:b/>
          <w:sz w:val="28"/>
          <w:szCs w:val="28"/>
          <w:lang w:val="ru-RU"/>
        </w:rPr>
        <w:t>е</w:t>
      </w:r>
      <w:r w:rsidR="00BA27B5" w:rsidRPr="007E79B1">
        <w:rPr>
          <w:rFonts w:ascii="Times New Roman" w:hAnsi="Times New Roman"/>
          <w:b/>
          <w:sz w:val="28"/>
          <w:szCs w:val="28"/>
          <w:lang w:val="ru-RU"/>
        </w:rPr>
        <w:t>ния, регламентирующего создание и применение инновационных нанотехнол</w:t>
      </w:r>
      <w:r w:rsidR="00BA27B5" w:rsidRPr="007E79B1">
        <w:rPr>
          <w:rFonts w:ascii="Times New Roman" w:hAnsi="Times New Roman"/>
          <w:b/>
          <w:sz w:val="28"/>
          <w:szCs w:val="28"/>
          <w:lang w:val="ru-RU"/>
        </w:rPr>
        <w:t>о</w:t>
      </w:r>
      <w:r w:rsidR="00BA27B5" w:rsidRPr="007E79B1">
        <w:rPr>
          <w:rFonts w:ascii="Times New Roman" w:hAnsi="Times New Roman"/>
          <w:b/>
          <w:sz w:val="28"/>
          <w:szCs w:val="28"/>
          <w:lang w:val="ru-RU"/>
        </w:rPr>
        <w:lastRenderedPageBreak/>
        <w:t>гий и наноматериалов, и длительные сроки разработки и введения нормати</w:t>
      </w:r>
      <w:r w:rsidR="00BA27B5" w:rsidRPr="007E79B1">
        <w:rPr>
          <w:rFonts w:ascii="Times New Roman" w:hAnsi="Times New Roman"/>
          <w:b/>
          <w:sz w:val="28"/>
          <w:szCs w:val="28"/>
          <w:lang w:val="ru-RU"/>
        </w:rPr>
        <w:t>в</w:t>
      </w:r>
      <w:r w:rsidR="00BA27B5" w:rsidRPr="007E79B1">
        <w:rPr>
          <w:rFonts w:ascii="Times New Roman" w:hAnsi="Times New Roman"/>
          <w:b/>
          <w:sz w:val="28"/>
          <w:szCs w:val="28"/>
          <w:lang w:val="ru-RU"/>
        </w:rPr>
        <w:t>ных документов на инновационную продукцию наноиндустрии.</w:t>
      </w:r>
    </w:p>
    <w:p w:rsidR="001C13A0" w:rsidRPr="007E79B1" w:rsidRDefault="001C13A0" w:rsidP="009E5D2F">
      <w:pPr>
        <w:pStyle w:val="ConsPlu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79B1">
        <w:rPr>
          <w:rFonts w:ascii="Times New Roman" w:hAnsi="Times New Roman" w:cs="Times New Roman"/>
          <w:sz w:val="28"/>
          <w:szCs w:val="28"/>
          <w:lang w:val="ru-RU"/>
        </w:rPr>
        <w:t>Использование потенциала нанотехнологий для производства продукции с н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выми улучшенными свойствами предполагает формирование новых подходов к обеспечению качества и безопасности продукции наноиндустрии.</w:t>
      </w:r>
    </w:p>
    <w:p w:rsidR="001C13A0" w:rsidRPr="007E79B1" w:rsidRDefault="001C13A0" w:rsidP="009E5D2F">
      <w:pPr>
        <w:pStyle w:val="ConsPlu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79B1">
        <w:rPr>
          <w:rFonts w:ascii="Times New Roman" w:hAnsi="Times New Roman" w:cs="Times New Roman"/>
          <w:sz w:val="28"/>
          <w:szCs w:val="28"/>
          <w:lang w:val="ru-RU"/>
        </w:rPr>
        <w:t>Организация крупномасштабных современных производств, выведение на рынки инновационной продукции требует решения задач, связанных с развитием стандартизации в наноиндустрии, пересмотром действующих нормативных док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ментов с учетом международных требований, проведением испытаний, сертифик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цией продукции, прохождением разрешительных и надзорных процедур.</w:t>
      </w:r>
    </w:p>
    <w:p w:rsidR="001C13A0" w:rsidRPr="007E79B1" w:rsidRDefault="001C13A0" w:rsidP="009E5D2F">
      <w:pPr>
        <w:pStyle w:val="ConsPlu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79B1">
        <w:rPr>
          <w:rFonts w:ascii="Times New Roman" w:hAnsi="Times New Roman" w:cs="Times New Roman"/>
          <w:sz w:val="28"/>
          <w:szCs w:val="28"/>
          <w:lang w:val="ru-RU"/>
        </w:rPr>
        <w:t>В настоящее время большинство производителей продукции наноиндустрии не воспринимают значимости перечисленных задач и не имеют для этого соотве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7E79B1">
        <w:rPr>
          <w:rFonts w:ascii="Times New Roman" w:hAnsi="Times New Roman" w:cs="Times New Roman"/>
          <w:sz w:val="28"/>
          <w:szCs w:val="28"/>
          <w:lang w:val="ru-RU"/>
        </w:rPr>
        <w:t>ствующих компетенций.</w:t>
      </w:r>
    </w:p>
    <w:p w:rsidR="00573CB4" w:rsidRPr="007E79B1" w:rsidRDefault="00573CB4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13A0" w:rsidRPr="007E79B1" w:rsidRDefault="001C13A0" w:rsidP="009E5D2F">
      <w:pPr>
        <w:tabs>
          <w:tab w:val="left" w:pos="993"/>
        </w:tabs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1" w:name="_Toc342556104"/>
      <w:bookmarkStart w:id="12" w:name="_Toc342630852"/>
      <w:r w:rsidRPr="007E79B1">
        <w:rPr>
          <w:rFonts w:ascii="Times New Roman" w:eastAsia="Times New Roman" w:hAnsi="Times New Roman"/>
          <w:b/>
          <w:sz w:val="28"/>
          <w:szCs w:val="28"/>
          <w:lang w:eastAsia="ru-RU"/>
        </w:rPr>
        <w:t>II</w:t>
      </w:r>
      <w:r w:rsidRP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. </w:t>
      </w:r>
      <w:r w:rsidR="007E79B1" w:rsidRP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Цель, задачи, описание основных ожидаемых конечных результатов </w:t>
      </w:r>
      <w:r w:rsidR="009E5D2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</w:t>
      </w:r>
      <w:r w:rsidR="007E79B1" w:rsidRP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Подпрограммы, мероприятий, сроков и этапов реализации Подпрограммы</w:t>
      </w:r>
    </w:p>
    <w:p w:rsidR="001C13A0" w:rsidRPr="007E79B1" w:rsidRDefault="001C13A0" w:rsidP="007E79B1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C13A0" w:rsidRPr="007E79B1" w:rsidRDefault="001C13A0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Подпрограмма направлена на реализацию государственной политики в сфере нанотехнологий и наноиндустрии, развитие инновационной инфраструктуры в сф</w:t>
      </w:r>
      <w:r w:rsidRPr="007E79B1">
        <w:rPr>
          <w:rFonts w:ascii="Times New Roman" w:hAnsi="Times New Roman"/>
          <w:sz w:val="28"/>
          <w:szCs w:val="28"/>
          <w:lang w:val="ru-RU"/>
        </w:rPr>
        <w:t>е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ре нанотехнологий, разработку и реализацию проектов создания перспективных нанотехнологий и наноиндустрии в Республике Татарстан. </w:t>
      </w:r>
    </w:p>
    <w:p w:rsidR="001C13A0" w:rsidRPr="007E79B1" w:rsidRDefault="009E5D2F" w:rsidP="009E5D2F">
      <w:pPr>
        <w:tabs>
          <w:tab w:val="left" w:pos="1991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1C13A0" w:rsidRPr="007E79B1" w:rsidRDefault="001C13A0" w:rsidP="007E79B1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Цель Подпрограммы - </w:t>
      </w:r>
      <w:r w:rsidRPr="007E79B1">
        <w:rPr>
          <w:rFonts w:ascii="Times New Roman" w:hAnsi="Times New Roman"/>
          <w:sz w:val="28"/>
          <w:szCs w:val="28"/>
          <w:lang w:val="ru-RU"/>
        </w:rPr>
        <w:t>формирование системы комплексного развития нан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индустрии Республики Татарстан на базе существующего потенциала региона в данной области.</w:t>
      </w:r>
    </w:p>
    <w:p w:rsidR="001C13A0" w:rsidRPr="007E79B1" w:rsidRDefault="001C13A0" w:rsidP="007E79B1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C13A0" w:rsidRPr="007E79B1" w:rsidRDefault="001C13A0" w:rsidP="007E79B1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Для достижения указанной цели должны быть решены следующие задачи:</w:t>
      </w:r>
    </w:p>
    <w:p w:rsidR="001C13A0" w:rsidRPr="007E79B1" w:rsidRDefault="001C13A0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bCs/>
          <w:sz w:val="28"/>
          <w:szCs w:val="28"/>
          <w:lang w:val="ru-RU"/>
        </w:rPr>
        <w:t>1. Совершенствование законодательного</w:t>
      </w:r>
      <w:r w:rsidR="0003311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033115" w:rsidRPr="00033115">
        <w:rPr>
          <w:rFonts w:ascii="Times New Roman" w:hAnsi="Times New Roman"/>
          <w:bCs/>
          <w:sz w:val="28"/>
          <w:szCs w:val="28"/>
          <w:lang w:val="ru-RU"/>
        </w:rPr>
        <w:t>и нормативно-технического обесп</w:t>
      </w:r>
      <w:r w:rsidR="00033115" w:rsidRPr="00033115">
        <w:rPr>
          <w:rFonts w:ascii="Times New Roman" w:hAnsi="Times New Roman"/>
          <w:bCs/>
          <w:sz w:val="28"/>
          <w:szCs w:val="28"/>
          <w:lang w:val="ru-RU"/>
        </w:rPr>
        <w:t>е</w:t>
      </w:r>
      <w:r w:rsidR="00033115" w:rsidRPr="00033115">
        <w:rPr>
          <w:rFonts w:ascii="Times New Roman" w:hAnsi="Times New Roman"/>
          <w:bCs/>
          <w:sz w:val="28"/>
          <w:szCs w:val="28"/>
          <w:lang w:val="ru-RU"/>
        </w:rPr>
        <w:t xml:space="preserve">чения 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развития наноиндустрии в Республике Татарстан и разработка комплексной системы мер региональной поддержки проектов в области нанотехнологий.</w:t>
      </w:r>
    </w:p>
    <w:p w:rsidR="001C13A0" w:rsidRPr="007E79B1" w:rsidRDefault="001C13A0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bCs/>
          <w:sz w:val="28"/>
          <w:szCs w:val="28"/>
          <w:lang w:val="ru-RU"/>
        </w:rPr>
        <w:t>2. Создание инфраструктуры поддержки развития наноиндустрии в Республ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ке Татарстан.</w:t>
      </w:r>
    </w:p>
    <w:p w:rsidR="001C13A0" w:rsidRPr="007E79B1" w:rsidRDefault="001C13A0" w:rsidP="007E79B1">
      <w:p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7E79B1">
        <w:rPr>
          <w:rFonts w:ascii="Times New Roman" w:hAnsi="Times New Roman"/>
          <w:bCs/>
          <w:sz w:val="28"/>
          <w:szCs w:val="28"/>
          <w:lang w:val="ru-RU"/>
        </w:rPr>
        <w:t>3.</w:t>
      </w:r>
      <w:r w:rsidRPr="007E79B1">
        <w:rPr>
          <w:rFonts w:ascii="Times New Roman" w:hAnsi="Times New Roman"/>
          <w:bCs/>
          <w:iCs/>
          <w:sz w:val="28"/>
          <w:szCs w:val="28"/>
          <w:lang w:val="ru-RU"/>
        </w:rPr>
        <w:t xml:space="preserve"> Повышение эффективности проектно-исследовательской деятельности за счет продвижения 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нанотехнологических</w:t>
      </w:r>
      <w:r w:rsidRPr="007E79B1">
        <w:rPr>
          <w:rFonts w:ascii="Times New Roman" w:hAnsi="Times New Roman"/>
          <w:bCs/>
          <w:iCs/>
          <w:sz w:val="28"/>
          <w:szCs w:val="28"/>
          <w:lang w:val="ru-RU"/>
        </w:rPr>
        <w:t xml:space="preserve"> проектов с помощью «инновационного лифта» Республики Татарстан.</w:t>
      </w:r>
    </w:p>
    <w:p w:rsidR="001C13A0" w:rsidRPr="007E79B1" w:rsidRDefault="001C13A0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bCs/>
          <w:sz w:val="28"/>
          <w:szCs w:val="28"/>
          <w:lang w:val="ru-RU"/>
        </w:rPr>
        <w:t>4. Создание новых производств в сфере наноиндустрии, в том числе путем привлечения крупных инвестиционных проектов на территорию Республики Тата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р</w:t>
      </w:r>
      <w:r w:rsidRPr="007E79B1">
        <w:rPr>
          <w:rFonts w:ascii="Times New Roman" w:hAnsi="Times New Roman"/>
          <w:bCs/>
          <w:sz w:val="28"/>
          <w:szCs w:val="28"/>
          <w:lang w:val="ru-RU"/>
        </w:rPr>
        <w:t>стан.</w:t>
      </w:r>
    </w:p>
    <w:p w:rsidR="001C13A0" w:rsidRPr="007E79B1" w:rsidRDefault="001C13A0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bCs/>
          <w:sz w:val="28"/>
          <w:szCs w:val="28"/>
          <w:lang w:val="ru-RU"/>
        </w:rPr>
        <w:t>5. Стимулирование спроса инновационной, в том числе нанотехнологической, продукции в реальном секторе экономики Республики Татарстан.</w:t>
      </w:r>
    </w:p>
    <w:p w:rsidR="001C13A0" w:rsidRPr="007E79B1" w:rsidRDefault="001C13A0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bCs/>
          <w:sz w:val="28"/>
          <w:szCs w:val="28"/>
          <w:lang w:val="ru-RU"/>
        </w:rPr>
        <w:t xml:space="preserve">6. Создание системы опережающей подготовки и переподготовки кадров для предприятий наноиндустрии Республики Татарстан. </w:t>
      </w:r>
    </w:p>
    <w:p w:rsidR="003C548D" w:rsidRPr="007E79B1" w:rsidRDefault="003C548D" w:rsidP="007E79B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Мероприятия, реализуемые в рамках полномочий государственного заказчика и исполнителей Подпрограммы, не требующие целевого финансирования, привед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е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ны в Приложении №1 к Подпрограмме.</w:t>
      </w:r>
    </w:p>
    <w:p w:rsidR="001C13A0" w:rsidRPr="007E79B1" w:rsidRDefault="001C13A0" w:rsidP="007E79B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Подробное описание прогнозируемых значений индикаторов в разрезе целей и задач Подпрограммы приведены в Приложении</w:t>
      </w:r>
      <w:r w:rsidR="006F4FC1"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№ </w:t>
      </w:r>
      <w:r w:rsidR="003C548D"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 Подпрограмме.</w:t>
      </w:r>
    </w:p>
    <w:p w:rsidR="001C13A0" w:rsidRPr="007E79B1" w:rsidRDefault="001C13A0" w:rsidP="007E79B1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1C13A0" w:rsidRPr="007E79B1" w:rsidRDefault="001C13A0" w:rsidP="007E79B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Характеристика основных мероприятий Подпрограммы </w:t>
      </w:r>
    </w:p>
    <w:bookmarkEnd w:id="11"/>
    <w:bookmarkEnd w:id="12"/>
    <w:p w:rsidR="001C13A0" w:rsidRPr="007E79B1" w:rsidRDefault="001C13A0" w:rsidP="007E79B1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C13A0" w:rsidRPr="007E79B1" w:rsidRDefault="001C13A0" w:rsidP="007E79B1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Основные мероприятия сформированы исходя из цели и задач Подпрограммы.</w:t>
      </w:r>
    </w:p>
    <w:p w:rsidR="001C13A0" w:rsidRPr="007E79B1" w:rsidRDefault="001C13A0" w:rsidP="007E79B1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C13A0" w:rsidRPr="007E79B1" w:rsidRDefault="001C13A0" w:rsidP="007E79B1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В рамках реализации задачи</w:t>
      </w:r>
      <w:r w:rsidRP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«</w:t>
      </w:r>
      <w:r w:rsidR="00114823" w:rsidRPr="007E79B1">
        <w:rPr>
          <w:rFonts w:ascii="Times New Roman" w:hAnsi="Times New Roman"/>
          <w:b/>
          <w:bCs/>
          <w:sz w:val="28"/>
          <w:szCs w:val="28"/>
          <w:lang w:val="ru-RU"/>
        </w:rPr>
        <w:t>Совершенствование законодательного и но</w:t>
      </w:r>
      <w:r w:rsidR="00114823" w:rsidRPr="007E79B1">
        <w:rPr>
          <w:rFonts w:ascii="Times New Roman" w:hAnsi="Times New Roman"/>
          <w:b/>
          <w:bCs/>
          <w:sz w:val="28"/>
          <w:szCs w:val="28"/>
          <w:lang w:val="ru-RU"/>
        </w:rPr>
        <w:t>р</w:t>
      </w:r>
      <w:r w:rsidR="00114823" w:rsidRPr="007E79B1">
        <w:rPr>
          <w:rFonts w:ascii="Times New Roman" w:hAnsi="Times New Roman"/>
          <w:b/>
          <w:bCs/>
          <w:sz w:val="28"/>
          <w:szCs w:val="28"/>
          <w:lang w:val="ru-RU"/>
        </w:rPr>
        <w:t>мативно-технического обеспечения развития наноиндустрии в Республике Т</w:t>
      </w:r>
      <w:r w:rsidR="00114823" w:rsidRPr="007E79B1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="00114823" w:rsidRPr="007E79B1">
        <w:rPr>
          <w:rFonts w:ascii="Times New Roman" w:hAnsi="Times New Roman"/>
          <w:b/>
          <w:bCs/>
          <w:sz w:val="28"/>
          <w:szCs w:val="28"/>
          <w:lang w:val="ru-RU"/>
        </w:rPr>
        <w:t>тарстан и разработка комплексной системы мер региональной поддержки пр</w:t>
      </w:r>
      <w:r w:rsidR="00114823" w:rsidRPr="007E79B1"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r w:rsidR="00114823" w:rsidRPr="007E79B1">
        <w:rPr>
          <w:rFonts w:ascii="Times New Roman" w:hAnsi="Times New Roman"/>
          <w:b/>
          <w:bCs/>
          <w:sz w:val="28"/>
          <w:szCs w:val="28"/>
          <w:lang w:val="ru-RU"/>
        </w:rPr>
        <w:t>ектов в области нанотехнологий</w:t>
      </w:r>
      <w:r w:rsidRP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» 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определены следующие мероприятия:</w:t>
      </w:r>
    </w:p>
    <w:p w:rsidR="004D56D5" w:rsidRPr="007E79B1" w:rsidRDefault="00845AED" w:rsidP="007E79B1">
      <w:pPr>
        <w:pStyle w:val="1210"/>
        <w:spacing w:after="0" w:line="240" w:lineRule="auto"/>
        <w:ind w:firstLine="709"/>
        <w:rPr>
          <w:rFonts w:cs="Times New Roman"/>
          <w:sz w:val="28"/>
          <w:szCs w:val="28"/>
        </w:rPr>
      </w:pPr>
      <w:r w:rsidRPr="007E79B1">
        <w:rPr>
          <w:rFonts w:cs="Times New Roman"/>
          <w:sz w:val="28"/>
          <w:szCs w:val="28"/>
        </w:rPr>
        <w:t>1. Совершенствование нормативной правовой базы Республики Татарстан в сфере поддержки инновационной и инвестиционной деятельности и осуществление комплекса мер, включающих в себя как принятие новых, так и внесение изменений в действующие нормативно-правовые акты д</w:t>
      </w:r>
      <w:r w:rsidR="004D56D5" w:rsidRPr="007E79B1">
        <w:rPr>
          <w:rFonts w:cs="Times New Roman"/>
          <w:sz w:val="28"/>
          <w:szCs w:val="28"/>
        </w:rPr>
        <w:t>ля расширения возможностей предпр</w:t>
      </w:r>
      <w:r w:rsidR="004D56D5" w:rsidRPr="007E79B1">
        <w:rPr>
          <w:rFonts w:cs="Times New Roman"/>
          <w:sz w:val="28"/>
          <w:szCs w:val="28"/>
        </w:rPr>
        <w:t>и</w:t>
      </w:r>
      <w:r w:rsidR="004D56D5" w:rsidRPr="007E79B1">
        <w:rPr>
          <w:rFonts w:cs="Times New Roman"/>
          <w:sz w:val="28"/>
          <w:szCs w:val="28"/>
        </w:rPr>
        <w:t>ятий-нанопроизводителей в доступе к различным вариантам государственной по</w:t>
      </w:r>
      <w:r w:rsidR="004D56D5" w:rsidRPr="007E79B1">
        <w:rPr>
          <w:rFonts w:cs="Times New Roman"/>
          <w:sz w:val="28"/>
          <w:szCs w:val="28"/>
        </w:rPr>
        <w:t>д</w:t>
      </w:r>
      <w:r w:rsidR="004D56D5" w:rsidRPr="007E79B1">
        <w:rPr>
          <w:rFonts w:cs="Times New Roman"/>
          <w:sz w:val="28"/>
          <w:szCs w:val="28"/>
        </w:rPr>
        <w:t>держки</w:t>
      </w:r>
      <w:r w:rsidRPr="007E79B1">
        <w:rPr>
          <w:rFonts w:cs="Times New Roman"/>
          <w:sz w:val="28"/>
          <w:szCs w:val="28"/>
        </w:rPr>
        <w:t>.</w:t>
      </w:r>
    </w:p>
    <w:p w:rsidR="00845AED" w:rsidRPr="007E79B1" w:rsidRDefault="00845AED" w:rsidP="007E79B1">
      <w:pPr>
        <w:pStyle w:val="1210"/>
        <w:spacing w:after="0" w:line="240" w:lineRule="auto"/>
        <w:ind w:firstLine="709"/>
        <w:rPr>
          <w:rFonts w:cs="Times New Roman"/>
          <w:sz w:val="28"/>
          <w:szCs w:val="28"/>
        </w:rPr>
      </w:pPr>
      <w:r w:rsidRPr="007E79B1">
        <w:rPr>
          <w:rFonts w:cs="Times New Roman"/>
          <w:sz w:val="28"/>
          <w:szCs w:val="28"/>
        </w:rPr>
        <w:t>2. Разработка унифицированной методики расчета показателей применения нанопродукции с целью улучшения системы мониторинга показателей производства и потребления нанотехнологической продукции.</w:t>
      </w:r>
    </w:p>
    <w:p w:rsidR="004D56D5" w:rsidRPr="007E79B1" w:rsidRDefault="00845AED" w:rsidP="007E79B1">
      <w:pPr>
        <w:pStyle w:val="1210"/>
        <w:spacing w:after="0" w:line="240" w:lineRule="auto"/>
        <w:ind w:firstLine="709"/>
        <w:rPr>
          <w:rFonts w:cs="Times New Roman"/>
          <w:sz w:val="28"/>
          <w:szCs w:val="28"/>
        </w:rPr>
      </w:pPr>
      <w:r w:rsidRPr="007E79B1">
        <w:rPr>
          <w:rFonts w:cs="Times New Roman"/>
          <w:sz w:val="28"/>
          <w:szCs w:val="28"/>
        </w:rPr>
        <w:t xml:space="preserve">3. Инициация и организация работ по изменению технических регламентов, ГОСТов, СанПиНов и стандартов предприятий и созданию нормативной правовой базы для расширения применения современной нанотехнологической продукции с целью снятия </w:t>
      </w:r>
      <w:r w:rsidR="004D56D5" w:rsidRPr="007E79B1">
        <w:rPr>
          <w:rFonts w:cs="Times New Roman"/>
          <w:sz w:val="28"/>
          <w:szCs w:val="28"/>
        </w:rPr>
        <w:t>противоречи</w:t>
      </w:r>
      <w:r w:rsidR="002E176C" w:rsidRPr="007E79B1">
        <w:rPr>
          <w:rFonts w:cs="Times New Roman"/>
          <w:sz w:val="28"/>
          <w:szCs w:val="28"/>
        </w:rPr>
        <w:t>й</w:t>
      </w:r>
      <w:r w:rsidR="004D56D5" w:rsidRPr="007E79B1">
        <w:rPr>
          <w:rFonts w:cs="Times New Roman"/>
          <w:sz w:val="28"/>
          <w:szCs w:val="28"/>
        </w:rPr>
        <w:t xml:space="preserve"> в области стандартизации, не позволяющи</w:t>
      </w:r>
      <w:r w:rsidR="002E176C" w:rsidRPr="007E79B1">
        <w:rPr>
          <w:rFonts w:cs="Times New Roman"/>
          <w:sz w:val="28"/>
          <w:szCs w:val="28"/>
        </w:rPr>
        <w:t>х</w:t>
      </w:r>
      <w:r w:rsidR="004D56D5" w:rsidRPr="007E79B1">
        <w:rPr>
          <w:rFonts w:cs="Times New Roman"/>
          <w:sz w:val="28"/>
          <w:szCs w:val="28"/>
        </w:rPr>
        <w:t xml:space="preserve"> ввести в оборот современные нанотехнологические материалы и нанотехнологии.</w:t>
      </w:r>
      <w:r w:rsidRPr="007E79B1">
        <w:rPr>
          <w:rFonts w:cs="Times New Roman"/>
          <w:sz w:val="28"/>
          <w:szCs w:val="28"/>
        </w:rPr>
        <w:t xml:space="preserve"> </w:t>
      </w:r>
    </w:p>
    <w:p w:rsidR="001C13A0" w:rsidRPr="007E79B1" w:rsidRDefault="008B7554" w:rsidP="007E79B1">
      <w:pPr>
        <w:pStyle w:val="1210"/>
        <w:spacing w:after="0" w:line="240" w:lineRule="auto"/>
        <w:ind w:firstLine="709"/>
        <w:rPr>
          <w:rFonts w:cs="Times New Roman"/>
          <w:sz w:val="28"/>
          <w:szCs w:val="28"/>
        </w:rPr>
      </w:pPr>
      <w:r w:rsidRPr="007E79B1">
        <w:rPr>
          <w:rFonts w:cs="Times New Roman"/>
          <w:sz w:val="28"/>
          <w:szCs w:val="28"/>
        </w:rPr>
        <w:t>4. Создание инструментов нормативно-правовой поддержки реализации фед</w:t>
      </w:r>
      <w:r w:rsidRPr="007E79B1">
        <w:rPr>
          <w:rFonts w:cs="Times New Roman"/>
          <w:sz w:val="28"/>
          <w:szCs w:val="28"/>
        </w:rPr>
        <w:t>е</w:t>
      </w:r>
      <w:r w:rsidRPr="007E79B1">
        <w:rPr>
          <w:rFonts w:cs="Times New Roman"/>
          <w:sz w:val="28"/>
          <w:szCs w:val="28"/>
        </w:rPr>
        <w:t>рального инновационного пилотного проекта  «Инновационная дорога» на террит</w:t>
      </w:r>
      <w:r w:rsidRPr="007E79B1">
        <w:rPr>
          <w:rFonts w:cs="Times New Roman"/>
          <w:sz w:val="28"/>
          <w:szCs w:val="28"/>
        </w:rPr>
        <w:t>о</w:t>
      </w:r>
      <w:r w:rsidRPr="007E79B1">
        <w:rPr>
          <w:rFonts w:cs="Times New Roman"/>
          <w:sz w:val="28"/>
          <w:szCs w:val="28"/>
        </w:rPr>
        <w:t>рии Республики Татарстан. Разработка и актуализация нормативных документов с целью снятия барьеров при реализации проекта и выведения на рынок инновацио</w:t>
      </w:r>
      <w:r w:rsidRPr="007E79B1">
        <w:rPr>
          <w:rFonts w:cs="Times New Roman"/>
          <w:sz w:val="28"/>
          <w:szCs w:val="28"/>
        </w:rPr>
        <w:t>н</w:t>
      </w:r>
      <w:r w:rsidRPr="007E79B1">
        <w:rPr>
          <w:rFonts w:cs="Times New Roman"/>
          <w:sz w:val="28"/>
          <w:szCs w:val="28"/>
        </w:rPr>
        <w:t>ной, в</w:t>
      </w:r>
      <w:r w:rsidR="003C548D" w:rsidRPr="007E79B1">
        <w:rPr>
          <w:rFonts w:cs="Times New Roman"/>
          <w:sz w:val="28"/>
          <w:szCs w:val="28"/>
        </w:rPr>
        <w:t xml:space="preserve"> том числе нанотехнологической </w:t>
      </w:r>
      <w:r w:rsidRPr="007E79B1">
        <w:rPr>
          <w:rFonts w:cs="Times New Roman"/>
          <w:sz w:val="28"/>
          <w:szCs w:val="28"/>
        </w:rPr>
        <w:t>продукции.</w:t>
      </w:r>
    </w:p>
    <w:p w:rsidR="008B7554" w:rsidRPr="007E79B1" w:rsidRDefault="008B7554" w:rsidP="007E79B1">
      <w:pPr>
        <w:pStyle w:val="1210"/>
        <w:spacing w:after="0" w:line="240" w:lineRule="auto"/>
        <w:ind w:firstLine="709"/>
        <w:rPr>
          <w:rFonts w:cs="Times New Roman"/>
          <w:sz w:val="28"/>
          <w:szCs w:val="28"/>
        </w:rPr>
      </w:pPr>
    </w:p>
    <w:p w:rsidR="001C13A0" w:rsidRPr="007E79B1" w:rsidRDefault="001C13A0" w:rsidP="007E79B1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В рамках реализации задачи</w:t>
      </w:r>
      <w:r w:rsidRP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«</w:t>
      </w:r>
      <w:r w:rsidRPr="007E79B1">
        <w:rPr>
          <w:rFonts w:ascii="Times New Roman" w:hAnsi="Times New Roman"/>
          <w:b/>
          <w:bCs/>
          <w:sz w:val="28"/>
          <w:szCs w:val="28"/>
          <w:lang w:val="ru-RU"/>
        </w:rPr>
        <w:t>Создание инфраструктуры поддержки разв</w:t>
      </w:r>
      <w:r w:rsidRPr="007E79B1">
        <w:rPr>
          <w:rFonts w:ascii="Times New Roman" w:hAnsi="Times New Roman"/>
          <w:b/>
          <w:bCs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b/>
          <w:bCs/>
          <w:sz w:val="28"/>
          <w:szCs w:val="28"/>
          <w:lang w:val="ru-RU"/>
        </w:rPr>
        <w:t>тия наноиндустрии в Республике Татарстан</w:t>
      </w:r>
      <w:r w:rsidRP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» 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определены следующие меропри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я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тия:</w:t>
      </w:r>
    </w:p>
    <w:p w:rsidR="00845AED" w:rsidRPr="007E79B1" w:rsidRDefault="002E176C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1. 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В целях развития проектной деятельности в сфере нанотехнологий Респу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б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лики Татарстан создан Фонд посевного финансирования. Планируется, что  в рамках разрабатываемых в Подпрограмме механизмов «инновационного лифта» Республ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и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ки Татарстан Фонд посевного финансирования станет ключевым элементом по «п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е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 xml:space="preserve">реносу» инновационных проектов с уровня раннего и среднего развития на уровень </w:t>
      </w:r>
      <w:r w:rsidR="00845AED" w:rsidRPr="007E79B1">
        <w:rPr>
          <w:rFonts w:ascii="Times New Roman" w:hAnsi="Times New Roman"/>
          <w:sz w:val="28"/>
          <w:szCs w:val="28"/>
        </w:rPr>
        <w:t>start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-</w:t>
      </w:r>
      <w:r w:rsidR="00845AED" w:rsidRPr="007E79B1">
        <w:rPr>
          <w:rFonts w:ascii="Times New Roman" w:hAnsi="Times New Roman"/>
          <w:sz w:val="28"/>
          <w:szCs w:val="28"/>
        </w:rPr>
        <w:t>up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 xml:space="preserve"> и расширения, находясь на которых проекты могут получать софинансир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о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lastRenderedPageBreak/>
        <w:t xml:space="preserve">вание от ОАО «РОСНАНО», венчурных фондов ОАО «РОСНАНО», фондов прямых инвестиций. </w:t>
      </w:r>
    </w:p>
    <w:p w:rsidR="00845AED" w:rsidRPr="007E79B1" w:rsidRDefault="002E176C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2. 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В целях проведения работ по контролю и сертификации источников свет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о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диодного освещения, осветительных приборов в Республике Татарстан предполаг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а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ется создание светотехнического центра, который будет осуществлять комплекс р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а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бот по проведению измерений и испытаний светильников и источников света в о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б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ласти фотометрических и колориметрических измерений, светотехнической метр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о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логии, испытаний по проверке стойкости и прочности изделий к воздействию вне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>ш</w:t>
      </w:r>
      <w:r w:rsidR="00845AED" w:rsidRPr="007E79B1">
        <w:rPr>
          <w:rFonts w:ascii="Times New Roman" w:hAnsi="Times New Roman"/>
          <w:sz w:val="28"/>
          <w:szCs w:val="28"/>
          <w:lang w:val="ru-RU"/>
        </w:rPr>
        <w:t xml:space="preserve">них климатических и механических факторов. </w:t>
      </w:r>
    </w:p>
    <w:p w:rsidR="004D56D5" w:rsidRPr="007E79B1" w:rsidRDefault="002E176C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3. </w:t>
      </w:r>
      <w:r w:rsidR="00805F3D" w:rsidRPr="007E79B1">
        <w:rPr>
          <w:rFonts w:ascii="Times New Roman" w:hAnsi="Times New Roman"/>
          <w:sz w:val="28"/>
          <w:szCs w:val="28"/>
          <w:lang w:val="ru-RU"/>
        </w:rPr>
        <w:t>В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 xml:space="preserve"> рамках </w:t>
      </w:r>
      <w:r w:rsidR="00F116A7" w:rsidRPr="007E79B1">
        <w:rPr>
          <w:rFonts w:ascii="Times New Roman" w:hAnsi="Times New Roman"/>
          <w:sz w:val="28"/>
          <w:szCs w:val="28"/>
          <w:lang w:val="ru-RU"/>
        </w:rPr>
        <w:t>Подп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рограммы предусматривается создание Казанского авиастр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о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ительного технологического па</w:t>
      </w:r>
      <w:r w:rsidR="00A206A6" w:rsidRPr="007E79B1">
        <w:rPr>
          <w:rFonts w:ascii="Times New Roman" w:hAnsi="Times New Roman"/>
          <w:sz w:val="28"/>
          <w:szCs w:val="28"/>
          <w:lang w:val="ru-RU"/>
        </w:rPr>
        <w:t>рка на территории ОАО «Казанское авиационное производственное объединение им.</w:t>
      </w:r>
      <w:r w:rsidR="00B20B32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С.П.</w:t>
      </w:r>
      <w:r w:rsidR="000A0063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Горбунова»</w:t>
      </w:r>
      <w:r w:rsidR="00805F3D" w:rsidRPr="007E79B1">
        <w:rPr>
          <w:rFonts w:ascii="Times New Roman" w:hAnsi="Times New Roman"/>
          <w:sz w:val="28"/>
          <w:szCs w:val="28"/>
          <w:lang w:val="ru-RU"/>
        </w:rPr>
        <w:t>, р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 xml:space="preserve">езиденты </w:t>
      </w:r>
      <w:r w:rsidR="00805F3D" w:rsidRPr="007E79B1">
        <w:rPr>
          <w:rFonts w:ascii="Times New Roman" w:hAnsi="Times New Roman"/>
          <w:sz w:val="28"/>
          <w:szCs w:val="28"/>
          <w:lang w:val="ru-RU"/>
        </w:rPr>
        <w:t>которого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 xml:space="preserve"> будут з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а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ниматься производством авиационных узлов и комплектующих для авиастроител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ь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ных заводов России, а также разработкой и внедрением проектов наукоемких и в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ы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соких</w:t>
      </w:r>
      <w:r w:rsidR="005A1A33" w:rsidRPr="007E79B1">
        <w:rPr>
          <w:rFonts w:ascii="Times New Roman" w:hAnsi="Times New Roman"/>
          <w:sz w:val="28"/>
          <w:szCs w:val="28"/>
          <w:lang w:val="ru-RU"/>
        </w:rPr>
        <w:t xml:space="preserve"> технологий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, в том числе нанотехнологий</w:t>
      </w:r>
      <w:r w:rsidR="005A1A33" w:rsidRPr="007E79B1">
        <w:rPr>
          <w:rFonts w:ascii="Times New Roman" w:hAnsi="Times New Roman"/>
          <w:sz w:val="28"/>
          <w:szCs w:val="28"/>
          <w:lang w:val="ru-RU"/>
        </w:rPr>
        <w:t>,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 xml:space="preserve"> в области авиастроения и машин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о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строения.</w:t>
      </w:r>
    </w:p>
    <w:p w:rsidR="004D56D5" w:rsidRPr="007E79B1" w:rsidRDefault="00AC51CC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Количество объектов инновационной инфраструктуры на территории Респу</w:t>
      </w:r>
      <w:r w:rsidRPr="007E79B1">
        <w:rPr>
          <w:rFonts w:ascii="Times New Roman" w:hAnsi="Times New Roman"/>
          <w:sz w:val="28"/>
          <w:szCs w:val="28"/>
          <w:lang w:val="ru-RU"/>
        </w:rPr>
        <w:t>б</w:t>
      </w:r>
      <w:r w:rsidRPr="007E79B1">
        <w:rPr>
          <w:rFonts w:ascii="Times New Roman" w:hAnsi="Times New Roman"/>
          <w:sz w:val="28"/>
          <w:szCs w:val="28"/>
          <w:lang w:val="ru-RU"/>
        </w:rPr>
        <w:t>лики Татарстан, которые предполагаются к запуску с участием Фонда инфрастру</w:t>
      </w:r>
      <w:r w:rsidRPr="007E79B1">
        <w:rPr>
          <w:rFonts w:ascii="Times New Roman" w:hAnsi="Times New Roman"/>
          <w:sz w:val="28"/>
          <w:szCs w:val="28"/>
          <w:lang w:val="ru-RU"/>
        </w:rPr>
        <w:t>к</w:t>
      </w:r>
      <w:r w:rsidRPr="007E79B1">
        <w:rPr>
          <w:rFonts w:ascii="Times New Roman" w:hAnsi="Times New Roman"/>
          <w:sz w:val="28"/>
          <w:szCs w:val="28"/>
          <w:lang w:val="ru-RU"/>
        </w:rPr>
        <w:t>турных и образовательных программ, может быть скорректировано с учетом факт</w:t>
      </w:r>
      <w:r w:rsidRPr="007E79B1">
        <w:rPr>
          <w:rFonts w:ascii="Times New Roman" w:hAnsi="Times New Roman"/>
          <w:sz w:val="28"/>
          <w:szCs w:val="28"/>
          <w:lang w:val="ru-RU"/>
        </w:rPr>
        <w:t>и</w:t>
      </w:r>
      <w:r w:rsidRPr="007E79B1">
        <w:rPr>
          <w:rFonts w:ascii="Times New Roman" w:hAnsi="Times New Roman"/>
          <w:sz w:val="28"/>
          <w:szCs w:val="28"/>
          <w:lang w:val="ru-RU"/>
        </w:rPr>
        <w:t>ческого количества проектов, одобренных к реализации Фондом инфраструктурных и образовательных программ.</w:t>
      </w:r>
    </w:p>
    <w:p w:rsidR="00167E3B" w:rsidRPr="007E79B1" w:rsidRDefault="00167E3B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5AED" w:rsidRPr="007E79B1" w:rsidRDefault="00845AED" w:rsidP="007E79B1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В рамках реализации задачи</w:t>
      </w:r>
      <w:r w:rsidRP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«</w:t>
      </w:r>
      <w:r w:rsidRPr="007E79B1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Повышение эффективности проектно-исследовательской деятельности за счет продвижения </w:t>
      </w:r>
      <w:r w:rsidRPr="007E79B1">
        <w:rPr>
          <w:rFonts w:ascii="Times New Roman" w:hAnsi="Times New Roman"/>
          <w:b/>
          <w:bCs/>
          <w:sz w:val="28"/>
          <w:szCs w:val="28"/>
          <w:lang w:val="ru-RU"/>
        </w:rPr>
        <w:t>нанотехнологических</w:t>
      </w:r>
      <w:r w:rsidRPr="007E79B1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проектов с помощью «инновационного лифта» Республики Татарстан</w:t>
      </w:r>
      <w:r w:rsidRP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» 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опред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е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лены следующие мероприятия:</w:t>
      </w:r>
    </w:p>
    <w:p w:rsidR="00260E82" w:rsidRPr="007E79B1" w:rsidRDefault="004D56D5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Проблему недостаточной активности в области проектной деятельности в ре</w:t>
      </w:r>
      <w:r w:rsidRPr="007E79B1">
        <w:rPr>
          <w:rFonts w:ascii="Times New Roman" w:hAnsi="Times New Roman"/>
          <w:sz w:val="28"/>
          <w:szCs w:val="28"/>
          <w:lang w:val="ru-RU"/>
        </w:rPr>
        <w:t>с</w:t>
      </w:r>
      <w:r w:rsidRPr="007E79B1">
        <w:rPr>
          <w:rFonts w:ascii="Times New Roman" w:hAnsi="Times New Roman"/>
          <w:sz w:val="28"/>
          <w:szCs w:val="28"/>
          <w:lang w:val="ru-RU"/>
        </w:rPr>
        <w:t>публике в части доработки проектов до стадии коммерческой реализуемости ч</w:t>
      </w:r>
      <w:r w:rsidRPr="007E79B1">
        <w:rPr>
          <w:rFonts w:ascii="Times New Roman" w:hAnsi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стично может </w:t>
      </w:r>
      <w:r w:rsidR="00260E82" w:rsidRPr="007E79B1">
        <w:rPr>
          <w:rFonts w:ascii="Times New Roman" w:hAnsi="Times New Roman"/>
          <w:sz w:val="28"/>
          <w:szCs w:val="28"/>
          <w:lang w:val="ru-RU"/>
        </w:rPr>
        <w:t xml:space="preserve">решить 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Наноцентр, представляющий собой мультифункциональный центр трансфера и коммерциализации технологий. </w:t>
      </w:r>
    </w:p>
    <w:p w:rsidR="00260E82" w:rsidRPr="007E79B1" w:rsidRDefault="004D56D5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Однако для существенного повышения эффективности проектно-исследовательской деятельности в сфере нанотехнологий в республике необходимо разработать механизмы комплексного продвижения инновационных проектов от ранних стадий развития и до внедрения в производство. Одно из ключевых мер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приятий </w:t>
      </w:r>
      <w:r w:rsidR="00AC61D7" w:rsidRPr="007E79B1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Подпрограммы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подразумевает разработку механизмов «инновационного лифта» Республики Татарстан как комплексной системы развития и продвижения инновационных проектов. </w:t>
      </w:r>
    </w:p>
    <w:p w:rsidR="004D56D5" w:rsidRPr="007E79B1" w:rsidRDefault="004D56D5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Основные задачи, решаемые в рамках «инновационного лифта» Республики Татарстан:</w:t>
      </w:r>
    </w:p>
    <w:p w:rsidR="004D56D5" w:rsidRPr="007E79B1" w:rsidRDefault="00260E82" w:rsidP="007E79B1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5A1A33" w:rsidRPr="007E79B1">
        <w:rPr>
          <w:rFonts w:ascii="Times New Roman" w:hAnsi="Times New Roman"/>
          <w:sz w:val="28"/>
          <w:szCs w:val="28"/>
          <w:lang w:val="ru-RU"/>
        </w:rPr>
        <w:t>п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оиск и продвижение проектов начального уровня развития</w:t>
      </w:r>
      <w:r w:rsidR="007D28C2" w:rsidRPr="007E79B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D56D5" w:rsidRPr="007E79B1">
        <w:rPr>
          <w:rFonts w:ascii="Times New Roman" w:hAnsi="Times New Roman"/>
          <w:color w:val="000000"/>
          <w:sz w:val="28"/>
          <w:szCs w:val="28"/>
          <w:lang w:val="ru-RU"/>
        </w:rPr>
        <w:t>находящихся на ранних и средних стадиях развития</w:t>
      </w:r>
      <w:r w:rsidR="007D28C2" w:rsidRPr="007E79B1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4D56D5" w:rsidRPr="007E79B1" w:rsidRDefault="00260E82" w:rsidP="007E79B1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5A1A33" w:rsidRPr="007E79B1">
        <w:rPr>
          <w:rFonts w:ascii="Times New Roman" w:hAnsi="Times New Roman"/>
          <w:sz w:val="28"/>
          <w:szCs w:val="28"/>
          <w:lang w:val="ru-RU"/>
        </w:rPr>
        <w:t>п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 xml:space="preserve">оиск и продвижение проектов 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стадии формирования производства или его расширения</w:t>
      </w:r>
      <w:r w:rsidR="00102814" w:rsidRPr="007E79B1">
        <w:rPr>
          <w:rFonts w:ascii="Times New Roman" w:hAnsi="Times New Roman"/>
          <w:sz w:val="28"/>
          <w:szCs w:val="28"/>
          <w:lang w:val="ru-RU"/>
        </w:rPr>
        <w:t>.</w:t>
      </w:r>
    </w:p>
    <w:p w:rsidR="004D56D5" w:rsidRPr="007E79B1" w:rsidRDefault="00AC51CC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lastRenderedPageBreak/>
        <w:t>Т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екущее обеспечение работы механизмов «инновационного лифта» Республ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и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ки Татарстан</w:t>
      </w:r>
      <w:r w:rsidR="00260E82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планируется осуществлять на базе Татарстанск</w:t>
      </w:r>
      <w:r w:rsidR="007D28C2" w:rsidRPr="007E79B1">
        <w:rPr>
          <w:rFonts w:ascii="Times New Roman" w:hAnsi="Times New Roman"/>
          <w:sz w:val="28"/>
          <w:szCs w:val="28"/>
          <w:lang w:val="ru-RU"/>
        </w:rPr>
        <w:t>ого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 xml:space="preserve"> ЦНТИ.</w:t>
      </w:r>
    </w:p>
    <w:p w:rsidR="008E5754" w:rsidRPr="007E79B1" w:rsidRDefault="008E5754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 xml:space="preserve">Перечень перспективных </w:t>
      </w:r>
      <w:r w:rsidR="002D6F7F" w:rsidRPr="007E79B1">
        <w:rPr>
          <w:rFonts w:ascii="Times New Roman" w:hAnsi="Times New Roman"/>
          <w:sz w:val="28"/>
          <w:szCs w:val="28"/>
          <w:lang w:val="ru-RU"/>
        </w:rPr>
        <w:t xml:space="preserve">республиканских </w:t>
      </w:r>
      <w:r w:rsidRPr="007E79B1">
        <w:rPr>
          <w:rFonts w:ascii="Times New Roman" w:hAnsi="Times New Roman"/>
          <w:sz w:val="28"/>
          <w:szCs w:val="28"/>
          <w:lang w:val="ru-RU"/>
        </w:rPr>
        <w:t>проектов в сфере нанотехнологий</w:t>
      </w:r>
      <w:r w:rsidR="002D6F7F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представлен в </w:t>
      </w:r>
      <w:r w:rsidR="00C3084F" w:rsidRPr="007E79B1">
        <w:rPr>
          <w:rFonts w:ascii="Times New Roman" w:hAnsi="Times New Roman"/>
          <w:sz w:val="28"/>
          <w:szCs w:val="28"/>
          <w:lang w:val="ru-RU"/>
        </w:rPr>
        <w:t>П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риложении </w:t>
      </w:r>
      <w:r w:rsidR="005A1A33" w:rsidRPr="007E79B1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AC61D7" w:rsidRPr="007E79B1">
        <w:rPr>
          <w:rFonts w:ascii="Times New Roman" w:hAnsi="Times New Roman"/>
          <w:sz w:val="28"/>
          <w:szCs w:val="28"/>
          <w:lang w:val="ru-RU"/>
        </w:rPr>
        <w:t>3</w:t>
      </w:r>
      <w:r w:rsidRPr="007E79B1">
        <w:rPr>
          <w:rFonts w:ascii="Times New Roman" w:hAnsi="Times New Roman"/>
          <w:sz w:val="28"/>
          <w:szCs w:val="28"/>
          <w:lang w:val="ru-RU"/>
        </w:rPr>
        <w:t xml:space="preserve"> к </w:t>
      </w:r>
      <w:r w:rsidR="00AC61D7" w:rsidRPr="007E79B1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Подпрограмме</w:t>
      </w:r>
      <w:r w:rsidR="002D6F7F" w:rsidRPr="007E79B1">
        <w:rPr>
          <w:rFonts w:ascii="Times New Roman" w:hAnsi="Times New Roman"/>
          <w:sz w:val="28"/>
          <w:szCs w:val="28"/>
          <w:lang w:val="ru-RU"/>
        </w:rPr>
        <w:t>.</w:t>
      </w:r>
    </w:p>
    <w:p w:rsidR="002E176C" w:rsidRPr="007E79B1" w:rsidRDefault="002E176C" w:rsidP="007E79B1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E176C" w:rsidRPr="007E79B1" w:rsidRDefault="002E176C" w:rsidP="007E79B1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В рамках реализации задачи</w:t>
      </w:r>
      <w:r w:rsidRP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«</w:t>
      </w:r>
      <w:r w:rsidRPr="007E79B1">
        <w:rPr>
          <w:rFonts w:ascii="Times New Roman" w:hAnsi="Times New Roman"/>
          <w:b/>
          <w:bCs/>
          <w:sz w:val="28"/>
          <w:szCs w:val="28"/>
          <w:lang w:val="ru-RU"/>
        </w:rPr>
        <w:t>Создание новых производств в сфере нанои</w:t>
      </w:r>
      <w:r w:rsidRPr="007E79B1">
        <w:rPr>
          <w:rFonts w:ascii="Times New Roman" w:hAnsi="Times New Roman"/>
          <w:b/>
          <w:bCs/>
          <w:sz w:val="28"/>
          <w:szCs w:val="28"/>
          <w:lang w:val="ru-RU"/>
        </w:rPr>
        <w:t>н</w:t>
      </w:r>
      <w:r w:rsidRPr="007E79B1">
        <w:rPr>
          <w:rFonts w:ascii="Times New Roman" w:hAnsi="Times New Roman"/>
          <w:b/>
          <w:bCs/>
          <w:sz w:val="28"/>
          <w:szCs w:val="28"/>
          <w:lang w:val="ru-RU"/>
        </w:rPr>
        <w:t>дустрии, в том числе путем привлечения крупных инвестиционных проектов на территорию Республики Татарстан</w:t>
      </w:r>
      <w:r w:rsidRP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» 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определены следующие мероприятия:</w:t>
      </w:r>
    </w:p>
    <w:p w:rsidR="004D56D5" w:rsidRPr="007E79B1" w:rsidRDefault="004D56D5" w:rsidP="007E79B1">
      <w:pPr>
        <w:pStyle w:val="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E79B1">
        <w:rPr>
          <w:rFonts w:ascii="Times New Roman" w:hAnsi="Times New Roman"/>
          <w:sz w:val="28"/>
          <w:szCs w:val="28"/>
        </w:rPr>
        <w:t>Одной из ключевых задач развития наноиндустрии в Республике Татарстан является увеличение объемов выпуска и потребления высокотехнологической пр</w:t>
      </w:r>
      <w:r w:rsidRPr="007E79B1">
        <w:rPr>
          <w:rFonts w:ascii="Times New Roman" w:hAnsi="Times New Roman"/>
          <w:sz w:val="28"/>
          <w:szCs w:val="28"/>
        </w:rPr>
        <w:t>о</w:t>
      </w:r>
      <w:r w:rsidRPr="007E79B1">
        <w:rPr>
          <w:rFonts w:ascii="Times New Roman" w:hAnsi="Times New Roman"/>
          <w:sz w:val="28"/>
          <w:szCs w:val="28"/>
        </w:rPr>
        <w:t>дукции в сфере нанотехнологий. Для осуществления данной задачи наряду с разв</w:t>
      </w:r>
      <w:r w:rsidRPr="007E79B1">
        <w:rPr>
          <w:rFonts w:ascii="Times New Roman" w:hAnsi="Times New Roman"/>
          <w:sz w:val="28"/>
          <w:szCs w:val="28"/>
        </w:rPr>
        <w:t>и</w:t>
      </w:r>
      <w:r w:rsidRPr="007E79B1">
        <w:rPr>
          <w:rFonts w:ascii="Times New Roman" w:hAnsi="Times New Roman"/>
          <w:sz w:val="28"/>
          <w:szCs w:val="28"/>
        </w:rPr>
        <w:t>тием проектной деятельности на территории Республики Татарстан</w:t>
      </w:r>
      <w:r w:rsidR="006A14A4" w:rsidRPr="007E79B1">
        <w:rPr>
          <w:rFonts w:ascii="Times New Roman" w:hAnsi="Times New Roman"/>
          <w:sz w:val="28"/>
          <w:szCs w:val="28"/>
        </w:rPr>
        <w:t xml:space="preserve"> </w:t>
      </w:r>
      <w:r w:rsidRPr="007E79B1">
        <w:rPr>
          <w:rFonts w:ascii="Times New Roman" w:hAnsi="Times New Roman"/>
          <w:sz w:val="28"/>
          <w:szCs w:val="28"/>
        </w:rPr>
        <w:t>необходимо увеличить количество создаваемых на территории республики новых произво</w:t>
      </w:r>
      <w:r w:rsidRPr="007E79B1">
        <w:rPr>
          <w:rFonts w:ascii="Times New Roman" w:hAnsi="Times New Roman"/>
          <w:sz w:val="28"/>
          <w:szCs w:val="28"/>
        </w:rPr>
        <w:t>д</w:t>
      </w:r>
      <w:r w:rsidRPr="007E79B1">
        <w:rPr>
          <w:rFonts w:ascii="Times New Roman" w:hAnsi="Times New Roman"/>
          <w:sz w:val="28"/>
          <w:szCs w:val="28"/>
        </w:rPr>
        <w:t>ственных компаний. Одна из ключевых ролей по стимулированию привлечения и создания новых производств будет возложена на «инновационный лифт» Республ</w:t>
      </w:r>
      <w:r w:rsidRPr="007E79B1">
        <w:rPr>
          <w:rFonts w:ascii="Times New Roman" w:hAnsi="Times New Roman"/>
          <w:sz w:val="28"/>
          <w:szCs w:val="28"/>
        </w:rPr>
        <w:t>и</w:t>
      </w:r>
      <w:r w:rsidRPr="007E79B1">
        <w:rPr>
          <w:rFonts w:ascii="Times New Roman" w:hAnsi="Times New Roman"/>
          <w:sz w:val="28"/>
          <w:szCs w:val="28"/>
        </w:rPr>
        <w:t xml:space="preserve">ки Татарстан. </w:t>
      </w:r>
    </w:p>
    <w:p w:rsidR="004D56D5" w:rsidRPr="007E79B1" w:rsidRDefault="004D56D5" w:rsidP="007E79B1">
      <w:pPr>
        <w:pStyle w:val="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E79B1">
        <w:rPr>
          <w:rFonts w:ascii="Times New Roman" w:hAnsi="Times New Roman"/>
          <w:sz w:val="28"/>
          <w:szCs w:val="28"/>
        </w:rPr>
        <w:t>В</w:t>
      </w:r>
      <w:r w:rsidR="00726B82" w:rsidRPr="007E79B1">
        <w:rPr>
          <w:rFonts w:ascii="Times New Roman" w:hAnsi="Times New Roman"/>
          <w:sz w:val="28"/>
          <w:szCs w:val="28"/>
        </w:rPr>
        <w:t xml:space="preserve"> </w:t>
      </w:r>
      <w:r w:rsidRPr="007E79B1">
        <w:rPr>
          <w:rFonts w:ascii="Times New Roman" w:hAnsi="Times New Roman"/>
          <w:sz w:val="28"/>
          <w:szCs w:val="28"/>
        </w:rPr>
        <w:t>2014 год</w:t>
      </w:r>
      <w:r w:rsidR="00DC366C" w:rsidRPr="007E79B1">
        <w:rPr>
          <w:rFonts w:ascii="Times New Roman" w:hAnsi="Times New Roman"/>
          <w:sz w:val="28"/>
          <w:szCs w:val="28"/>
        </w:rPr>
        <w:t xml:space="preserve">у </w:t>
      </w:r>
      <w:r w:rsidRPr="007E79B1">
        <w:rPr>
          <w:rFonts w:ascii="Times New Roman" w:hAnsi="Times New Roman"/>
          <w:sz w:val="28"/>
          <w:szCs w:val="28"/>
        </w:rPr>
        <w:t>запланирован запуск следующих производств:</w:t>
      </w:r>
    </w:p>
    <w:p w:rsidR="004D56D5" w:rsidRPr="007E79B1" w:rsidRDefault="00726B82" w:rsidP="007E79B1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E79B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4D56D5" w:rsidRPr="007E79B1">
        <w:rPr>
          <w:rFonts w:ascii="Times New Roman" w:hAnsi="Times New Roman"/>
          <w:color w:val="000000"/>
          <w:sz w:val="28"/>
          <w:szCs w:val="28"/>
          <w:lang w:val="ru-RU"/>
        </w:rPr>
        <w:t>оздание производства металлических порошков для газотермических</w:t>
      </w:r>
      <w:r w:rsidR="006A14A4" w:rsidRPr="007E79B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D56D5" w:rsidRPr="007E79B1">
        <w:rPr>
          <w:rFonts w:ascii="Times New Roman" w:hAnsi="Times New Roman"/>
          <w:color w:val="000000"/>
          <w:sz w:val="28"/>
          <w:szCs w:val="28"/>
          <w:lang w:val="ru-RU"/>
        </w:rPr>
        <w:t>нап</w:t>
      </w:r>
      <w:r w:rsidR="004D56D5" w:rsidRPr="007E79B1"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4D56D5" w:rsidRPr="007E79B1">
        <w:rPr>
          <w:rFonts w:ascii="Times New Roman" w:hAnsi="Times New Roman"/>
          <w:color w:val="000000"/>
          <w:sz w:val="28"/>
          <w:szCs w:val="28"/>
          <w:lang w:val="ru-RU"/>
        </w:rPr>
        <w:t>лений и нанотехнологий на территории Республики Татарстан;</w:t>
      </w:r>
    </w:p>
    <w:p w:rsidR="004D56D5" w:rsidRPr="007E79B1" w:rsidRDefault="00726B82" w:rsidP="007E79B1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E79B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4D56D5" w:rsidRPr="007E79B1">
        <w:rPr>
          <w:rFonts w:ascii="Times New Roman" w:hAnsi="Times New Roman"/>
          <w:color w:val="000000"/>
          <w:sz w:val="28"/>
          <w:szCs w:val="28"/>
          <w:lang w:val="ru-RU"/>
        </w:rPr>
        <w:t xml:space="preserve">оздание на базе завода </w:t>
      </w:r>
      <w:r w:rsidR="00F73DB7" w:rsidRPr="007E79B1">
        <w:rPr>
          <w:rFonts w:ascii="Times New Roman" w:hAnsi="Times New Roman"/>
          <w:color w:val="000000"/>
          <w:sz w:val="28"/>
          <w:szCs w:val="28"/>
          <w:lang w:val="ru-RU"/>
        </w:rPr>
        <w:t xml:space="preserve">ООО </w:t>
      </w:r>
      <w:r w:rsidR="004D56D5" w:rsidRPr="007E79B1">
        <w:rPr>
          <w:rFonts w:ascii="Times New Roman" w:hAnsi="Times New Roman"/>
          <w:color w:val="000000"/>
          <w:sz w:val="28"/>
          <w:szCs w:val="28"/>
          <w:lang w:val="ru-RU"/>
        </w:rPr>
        <w:t>«Таткабель» производства кабеля напряжением 500 кВ и кабельных муфт на напряжение 110</w:t>
      </w:r>
      <w:r w:rsidRPr="007E79B1"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 w:rsidR="00DC366C" w:rsidRPr="007E79B1">
        <w:rPr>
          <w:rFonts w:ascii="Times New Roman" w:hAnsi="Times New Roman"/>
          <w:color w:val="000000"/>
          <w:sz w:val="28"/>
          <w:szCs w:val="28"/>
          <w:lang w:val="ru-RU"/>
        </w:rPr>
        <w:t>500 кВ.</w:t>
      </w:r>
    </w:p>
    <w:p w:rsidR="004D56D5" w:rsidRPr="007E79B1" w:rsidRDefault="004D56D5" w:rsidP="007E79B1">
      <w:pPr>
        <w:pStyle w:val="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E79B1">
        <w:rPr>
          <w:rFonts w:ascii="Times New Roman" w:hAnsi="Times New Roman"/>
          <w:sz w:val="28"/>
          <w:szCs w:val="28"/>
        </w:rPr>
        <w:t xml:space="preserve">Активный поиск и продвижение производственных проектов, проводимый в рамках </w:t>
      </w:r>
      <w:r w:rsidR="00F936F0" w:rsidRPr="007E79B1">
        <w:rPr>
          <w:rFonts w:ascii="Times New Roman" w:eastAsia="Times New Roman" w:hAnsi="Times New Roman"/>
          <w:iCs/>
          <w:sz w:val="28"/>
          <w:szCs w:val="28"/>
        </w:rPr>
        <w:t>Подпрограммы</w:t>
      </w:r>
      <w:r w:rsidRPr="007E79B1">
        <w:rPr>
          <w:rFonts w:ascii="Times New Roman" w:hAnsi="Times New Roman"/>
          <w:sz w:val="28"/>
          <w:szCs w:val="28"/>
        </w:rPr>
        <w:t xml:space="preserve"> Татарстански</w:t>
      </w:r>
      <w:r w:rsidR="00726B82" w:rsidRPr="007E79B1">
        <w:rPr>
          <w:rFonts w:ascii="Times New Roman" w:hAnsi="Times New Roman"/>
          <w:sz w:val="28"/>
          <w:szCs w:val="28"/>
        </w:rPr>
        <w:t>м</w:t>
      </w:r>
      <w:r w:rsidRPr="007E79B1">
        <w:rPr>
          <w:rFonts w:ascii="Times New Roman" w:hAnsi="Times New Roman"/>
          <w:sz w:val="28"/>
          <w:szCs w:val="28"/>
        </w:rPr>
        <w:t xml:space="preserve"> ЦНТИ</w:t>
      </w:r>
      <w:r w:rsidR="006A14A4" w:rsidRPr="007E79B1">
        <w:rPr>
          <w:rFonts w:ascii="Times New Roman" w:hAnsi="Times New Roman"/>
          <w:sz w:val="28"/>
          <w:szCs w:val="28"/>
        </w:rPr>
        <w:t>,</w:t>
      </w:r>
      <w:r w:rsidRPr="007E79B1">
        <w:rPr>
          <w:rFonts w:ascii="Times New Roman" w:hAnsi="Times New Roman"/>
          <w:sz w:val="28"/>
          <w:szCs w:val="28"/>
        </w:rPr>
        <w:t xml:space="preserve"> позволит достигнуть запланирова</w:t>
      </w:r>
      <w:r w:rsidRPr="007E79B1">
        <w:rPr>
          <w:rFonts w:ascii="Times New Roman" w:hAnsi="Times New Roman"/>
          <w:sz w:val="28"/>
          <w:szCs w:val="28"/>
        </w:rPr>
        <w:t>н</w:t>
      </w:r>
      <w:r w:rsidRPr="007E79B1">
        <w:rPr>
          <w:rFonts w:ascii="Times New Roman" w:hAnsi="Times New Roman"/>
          <w:sz w:val="28"/>
          <w:szCs w:val="28"/>
        </w:rPr>
        <w:t>ных в Программе целевых показателей.</w:t>
      </w:r>
    </w:p>
    <w:p w:rsidR="002D6F7F" w:rsidRPr="007E79B1" w:rsidRDefault="002D6F7F" w:rsidP="007E79B1">
      <w:pPr>
        <w:pStyle w:val="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E79B1">
        <w:rPr>
          <w:rFonts w:ascii="Times New Roman" w:hAnsi="Times New Roman"/>
          <w:sz w:val="28"/>
          <w:szCs w:val="28"/>
        </w:rPr>
        <w:t>Перечень промышленных площадок, предлагаемых для размещения иннов</w:t>
      </w:r>
      <w:r w:rsidRPr="007E79B1">
        <w:rPr>
          <w:rFonts w:ascii="Times New Roman" w:hAnsi="Times New Roman"/>
          <w:sz w:val="28"/>
          <w:szCs w:val="28"/>
        </w:rPr>
        <w:t>а</w:t>
      </w:r>
      <w:r w:rsidRPr="007E79B1">
        <w:rPr>
          <w:rFonts w:ascii="Times New Roman" w:hAnsi="Times New Roman"/>
          <w:sz w:val="28"/>
          <w:szCs w:val="28"/>
        </w:rPr>
        <w:t xml:space="preserve">ционных производств в сфере наноиндустрии приведен в </w:t>
      </w:r>
      <w:r w:rsidR="00C3084F" w:rsidRPr="007E79B1">
        <w:rPr>
          <w:rFonts w:ascii="Times New Roman" w:hAnsi="Times New Roman"/>
          <w:sz w:val="28"/>
          <w:szCs w:val="28"/>
        </w:rPr>
        <w:t>П</w:t>
      </w:r>
      <w:r w:rsidRPr="007E79B1">
        <w:rPr>
          <w:rFonts w:ascii="Times New Roman" w:hAnsi="Times New Roman"/>
          <w:sz w:val="28"/>
          <w:szCs w:val="28"/>
        </w:rPr>
        <w:t xml:space="preserve">риложении </w:t>
      </w:r>
      <w:r w:rsidR="005A1A33" w:rsidRPr="007E79B1">
        <w:rPr>
          <w:rFonts w:ascii="Times New Roman" w:hAnsi="Times New Roman"/>
          <w:sz w:val="28"/>
          <w:szCs w:val="28"/>
        </w:rPr>
        <w:t xml:space="preserve">№ </w:t>
      </w:r>
      <w:r w:rsidR="00F936F0" w:rsidRPr="007E79B1">
        <w:rPr>
          <w:rFonts w:ascii="Times New Roman" w:hAnsi="Times New Roman"/>
          <w:sz w:val="28"/>
          <w:szCs w:val="28"/>
        </w:rPr>
        <w:t>4</w:t>
      </w:r>
      <w:r w:rsidRPr="007E79B1">
        <w:rPr>
          <w:rFonts w:ascii="Times New Roman" w:hAnsi="Times New Roman"/>
          <w:sz w:val="28"/>
          <w:szCs w:val="28"/>
        </w:rPr>
        <w:t xml:space="preserve"> к </w:t>
      </w:r>
      <w:r w:rsidR="00AC61D7" w:rsidRPr="007E79B1">
        <w:rPr>
          <w:rFonts w:ascii="Times New Roman" w:eastAsia="Times New Roman" w:hAnsi="Times New Roman"/>
          <w:iCs/>
          <w:sz w:val="28"/>
          <w:szCs w:val="28"/>
        </w:rPr>
        <w:t>По</w:t>
      </w:r>
      <w:r w:rsidR="00AC61D7" w:rsidRPr="007E79B1">
        <w:rPr>
          <w:rFonts w:ascii="Times New Roman" w:eastAsia="Times New Roman" w:hAnsi="Times New Roman"/>
          <w:iCs/>
          <w:sz w:val="28"/>
          <w:szCs w:val="28"/>
        </w:rPr>
        <w:t>д</w:t>
      </w:r>
      <w:r w:rsidR="00AC61D7" w:rsidRPr="007E79B1">
        <w:rPr>
          <w:rFonts w:ascii="Times New Roman" w:eastAsia="Times New Roman" w:hAnsi="Times New Roman"/>
          <w:iCs/>
          <w:sz w:val="28"/>
          <w:szCs w:val="28"/>
        </w:rPr>
        <w:t>программе</w:t>
      </w:r>
      <w:r w:rsidRPr="007E79B1">
        <w:rPr>
          <w:rFonts w:ascii="Times New Roman" w:hAnsi="Times New Roman"/>
          <w:sz w:val="28"/>
          <w:szCs w:val="28"/>
        </w:rPr>
        <w:t>.</w:t>
      </w:r>
    </w:p>
    <w:p w:rsidR="004D56D5" w:rsidRPr="007E79B1" w:rsidRDefault="004D56D5" w:rsidP="007E79B1">
      <w:pPr>
        <w:pStyle w:val="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172724" w:rsidRPr="007E79B1" w:rsidRDefault="002E176C" w:rsidP="007E79B1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В рамках реализации задачи</w:t>
      </w:r>
      <w:r w:rsidRP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«</w:t>
      </w:r>
      <w:r w:rsidRPr="007E79B1">
        <w:rPr>
          <w:rFonts w:ascii="Times New Roman" w:hAnsi="Times New Roman"/>
          <w:b/>
          <w:bCs/>
          <w:sz w:val="28"/>
          <w:szCs w:val="28"/>
          <w:lang w:val="ru-RU"/>
        </w:rPr>
        <w:t>Стимулирование спроса инновационной, в том числе нанотехнологической, продукции в реальном секторе экономики Республики Татарстан</w:t>
      </w:r>
      <w:r w:rsidRP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» 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определены мероприятия</w:t>
      </w:r>
      <w:r w:rsidR="00172724"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направленные на 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 xml:space="preserve"> модификаци</w:t>
      </w:r>
      <w:r w:rsidR="00172724" w:rsidRPr="007E79B1">
        <w:rPr>
          <w:rFonts w:ascii="Times New Roman" w:hAnsi="Times New Roman"/>
          <w:sz w:val="28"/>
          <w:szCs w:val="28"/>
          <w:lang w:val="ru-RU"/>
        </w:rPr>
        <w:t>ю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 xml:space="preserve"> перечня мероприятий по реализации Плана совместных действий </w:t>
      </w:r>
      <w:r w:rsidR="005174CC" w:rsidRPr="007E79B1">
        <w:rPr>
          <w:rFonts w:ascii="Times New Roman" w:hAnsi="Times New Roman"/>
          <w:sz w:val="28"/>
          <w:szCs w:val="28"/>
          <w:lang w:val="ru-RU"/>
        </w:rPr>
        <w:t>ОАО «РОСН</w:t>
      </w:r>
      <w:r w:rsidR="005174CC" w:rsidRPr="007E79B1">
        <w:rPr>
          <w:rFonts w:ascii="Times New Roman" w:hAnsi="Times New Roman"/>
          <w:sz w:val="28"/>
          <w:szCs w:val="28"/>
          <w:lang w:val="ru-RU"/>
        </w:rPr>
        <w:t>А</w:t>
      </w:r>
      <w:r w:rsidR="005174CC" w:rsidRPr="007E79B1">
        <w:rPr>
          <w:rFonts w:ascii="Times New Roman" w:hAnsi="Times New Roman"/>
          <w:sz w:val="28"/>
          <w:szCs w:val="28"/>
          <w:lang w:val="ru-RU"/>
        </w:rPr>
        <w:t xml:space="preserve">НО» 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 xml:space="preserve">и Республики Татарстан по стимулированию спроса на инновационную, в том числе нанотехнологическую продукцию от 31.08.2010. </w:t>
      </w:r>
    </w:p>
    <w:p w:rsidR="008B7554" w:rsidRPr="007E79B1" w:rsidRDefault="008B7554" w:rsidP="007E79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56D5" w:rsidRPr="007E79B1" w:rsidRDefault="002E176C" w:rsidP="007E79B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В рамках реализации задачи</w:t>
      </w:r>
      <w:r w:rsidRP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«</w:t>
      </w:r>
      <w:r w:rsidRPr="007E79B1">
        <w:rPr>
          <w:rFonts w:ascii="Times New Roman" w:hAnsi="Times New Roman"/>
          <w:b/>
          <w:bCs/>
          <w:sz w:val="28"/>
          <w:szCs w:val="28"/>
          <w:lang w:val="ru-RU"/>
        </w:rPr>
        <w:t>Создание системы опережающей подготовки и переподготовки кадров для предприятий наноиндустрии Республики Тата</w:t>
      </w:r>
      <w:r w:rsidRPr="007E79B1">
        <w:rPr>
          <w:rFonts w:ascii="Times New Roman" w:hAnsi="Times New Roman"/>
          <w:b/>
          <w:bCs/>
          <w:sz w:val="28"/>
          <w:szCs w:val="28"/>
          <w:lang w:val="ru-RU"/>
        </w:rPr>
        <w:t>р</w:t>
      </w:r>
      <w:r w:rsidRPr="007E79B1">
        <w:rPr>
          <w:rFonts w:ascii="Times New Roman" w:hAnsi="Times New Roman"/>
          <w:b/>
          <w:bCs/>
          <w:sz w:val="28"/>
          <w:szCs w:val="28"/>
          <w:lang w:val="ru-RU"/>
        </w:rPr>
        <w:t>стан</w:t>
      </w:r>
      <w:r w:rsidRP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» 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>определены мероприятия</w:t>
      </w:r>
      <w:r w:rsidR="00172724" w:rsidRPr="007E79B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направленные  на снижение 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дефицит</w:t>
      </w:r>
      <w:r w:rsidR="00172724" w:rsidRPr="007E79B1">
        <w:rPr>
          <w:rFonts w:ascii="Times New Roman" w:hAnsi="Times New Roman"/>
          <w:sz w:val="28"/>
          <w:szCs w:val="28"/>
          <w:lang w:val="ru-RU"/>
        </w:rPr>
        <w:t>а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 xml:space="preserve"> высококв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а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лифицированных кадров, способных эффективно работать в инновационных комп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а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ниях, связанных с нанотехнологиями</w:t>
      </w:r>
      <w:r w:rsidR="005174CC" w:rsidRPr="007E79B1">
        <w:rPr>
          <w:rFonts w:ascii="Times New Roman" w:hAnsi="Times New Roman"/>
          <w:sz w:val="28"/>
          <w:szCs w:val="28"/>
          <w:lang w:val="ru-RU"/>
        </w:rPr>
        <w:t>,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 xml:space="preserve"> и недостаток образовательных программ и программ повышения квалификации специалистов наноидустрии.</w:t>
      </w:r>
      <w:r w:rsidR="00172724" w:rsidRPr="007E79B1">
        <w:rPr>
          <w:rFonts w:ascii="Times New Roman" w:hAnsi="Times New Roman"/>
          <w:sz w:val="28"/>
          <w:szCs w:val="28"/>
          <w:lang w:val="ru-RU"/>
        </w:rPr>
        <w:t xml:space="preserve"> В этой связи </w:t>
      </w:r>
      <w:r w:rsidR="00F936F0" w:rsidRPr="007E79B1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Подпрограмм</w:t>
      </w:r>
      <w:r w:rsidR="00172724" w:rsidRPr="007E79B1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ой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2724" w:rsidRPr="007E79B1">
        <w:rPr>
          <w:rFonts w:ascii="Times New Roman" w:hAnsi="Times New Roman"/>
          <w:sz w:val="28"/>
          <w:szCs w:val="28"/>
          <w:lang w:val="ru-RU"/>
        </w:rPr>
        <w:t xml:space="preserve">предусмотрены мероприятия по 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 xml:space="preserve"> оказани</w:t>
      </w:r>
      <w:r w:rsidR="00172724" w:rsidRPr="007E79B1">
        <w:rPr>
          <w:rFonts w:ascii="Times New Roman" w:hAnsi="Times New Roman"/>
          <w:sz w:val="28"/>
          <w:szCs w:val="28"/>
          <w:lang w:val="ru-RU"/>
        </w:rPr>
        <w:t>ю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 xml:space="preserve"> содействия</w:t>
      </w:r>
      <w:r w:rsidR="005174CC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в разработке образовательных программ в сфере нанотехнологий, формировани</w:t>
      </w:r>
      <w:r w:rsidR="005174CC" w:rsidRPr="007E79B1">
        <w:rPr>
          <w:rFonts w:ascii="Times New Roman" w:hAnsi="Times New Roman"/>
          <w:sz w:val="28"/>
          <w:szCs w:val="28"/>
          <w:lang w:val="ru-RU"/>
        </w:rPr>
        <w:t>и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 xml:space="preserve"> новых госуда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t>р</w:t>
      </w:r>
      <w:r w:rsidR="004D56D5" w:rsidRPr="007E79B1">
        <w:rPr>
          <w:rFonts w:ascii="Times New Roman" w:hAnsi="Times New Roman"/>
          <w:sz w:val="28"/>
          <w:szCs w:val="28"/>
          <w:lang w:val="ru-RU"/>
        </w:rPr>
        <w:lastRenderedPageBreak/>
        <w:t>ственных стандартов, в повышении квалификации сотрудников компаний-нанопроизводителей.</w:t>
      </w:r>
    </w:p>
    <w:p w:rsidR="004D56D5" w:rsidRPr="007E79B1" w:rsidRDefault="004D56D5" w:rsidP="007E79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79B1">
        <w:rPr>
          <w:rFonts w:ascii="Times New Roman" w:hAnsi="Times New Roman"/>
          <w:sz w:val="28"/>
          <w:szCs w:val="28"/>
          <w:lang w:val="ru-RU"/>
        </w:rPr>
        <w:t>В рамках запланированных мероприятий ключевую роль в развитии образов</w:t>
      </w:r>
      <w:r w:rsidRPr="007E79B1">
        <w:rPr>
          <w:rFonts w:ascii="Times New Roman" w:hAnsi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sz w:val="28"/>
          <w:szCs w:val="28"/>
          <w:lang w:val="ru-RU"/>
        </w:rPr>
        <w:t>тельной деятельности будут нести вузы Республики Татарстан как ключевые разр</w:t>
      </w:r>
      <w:r w:rsidRPr="007E79B1">
        <w:rPr>
          <w:rFonts w:ascii="Times New Roman" w:hAnsi="Times New Roman"/>
          <w:sz w:val="28"/>
          <w:szCs w:val="28"/>
          <w:lang w:val="ru-RU"/>
        </w:rPr>
        <w:t>а</w:t>
      </w:r>
      <w:r w:rsidRPr="007E79B1">
        <w:rPr>
          <w:rFonts w:ascii="Times New Roman" w:hAnsi="Times New Roman"/>
          <w:sz w:val="28"/>
          <w:szCs w:val="28"/>
          <w:lang w:val="ru-RU"/>
        </w:rPr>
        <w:t>бо</w:t>
      </w:r>
      <w:r w:rsidR="00AE1A96" w:rsidRPr="007E79B1">
        <w:rPr>
          <w:rFonts w:ascii="Times New Roman" w:hAnsi="Times New Roman"/>
          <w:sz w:val="28"/>
          <w:szCs w:val="28"/>
          <w:lang w:val="ru-RU"/>
        </w:rPr>
        <w:t xml:space="preserve">тчики и Фонд инфраструктурных и </w:t>
      </w:r>
      <w:r w:rsidRPr="007E79B1">
        <w:rPr>
          <w:rFonts w:ascii="Times New Roman" w:hAnsi="Times New Roman"/>
          <w:sz w:val="28"/>
          <w:szCs w:val="28"/>
          <w:lang w:val="ru-RU"/>
        </w:rPr>
        <w:t>образовательных программ, целью которого будет оказание организационной и финансовой поддержки производственным ко</w:t>
      </w:r>
      <w:r w:rsidRPr="007E79B1">
        <w:rPr>
          <w:rFonts w:ascii="Times New Roman" w:hAnsi="Times New Roman"/>
          <w:sz w:val="28"/>
          <w:szCs w:val="28"/>
          <w:lang w:val="ru-RU"/>
        </w:rPr>
        <w:t>м</w:t>
      </w:r>
      <w:r w:rsidRPr="007E79B1">
        <w:rPr>
          <w:rFonts w:ascii="Times New Roman" w:hAnsi="Times New Roman"/>
          <w:sz w:val="28"/>
          <w:szCs w:val="28"/>
          <w:lang w:val="ru-RU"/>
        </w:rPr>
        <w:t>паниям в подготовке и переподготовке сотрудников</w:t>
      </w:r>
      <w:r w:rsidR="00AE1A96" w:rsidRPr="007E79B1">
        <w:rPr>
          <w:rFonts w:ascii="Times New Roman" w:hAnsi="Times New Roman"/>
          <w:sz w:val="28"/>
          <w:szCs w:val="28"/>
          <w:lang w:val="ru-RU"/>
        </w:rPr>
        <w:t xml:space="preserve">, а </w:t>
      </w:r>
      <w:r w:rsidRPr="007E79B1">
        <w:rPr>
          <w:rFonts w:ascii="Times New Roman" w:hAnsi="Times New Roman"/>
          <w:sz w:val="28"/>
          <w:szCs w:val="28"/>
          <w:lang w:val="ru-RU"/>
        </w:rPr>
        <w:t>также содействие формир</w:t>
      </w:r>
      <w:r w:rsidRPr="007E79B1">
        <w:rPr>
          <w:rFonts w:ascii="Times New Roman" w:hAnsi="Times New Roman"/>
          <w:sz w:val="28"/>
          <w:szCs w:val="28"/>
          <w:lang w:val="ru-RU"/>
        </w:rPr>
        <w:t>о</w:t>
      </w:r>
      <w:r w:rsidRPr="007E79B1">
        <w:rPr>
          <w:rFonts w:ascii="Times New Roman" w:hAnsi="Times New Roman"/>
          <w:sz w:val="28"/>
          <w:szCs w:val="28"/>
          <w:lang w:val="ru-RU"/>
        </w:rPr>
        <w:t>ванию рынк</w:t>
      </w:r>
      <w:r w:rsidR="00AE1A96" w:rsidRPr="007E79B1">
        <w:rPr>
          <w:rFonts w:ascii="Times New Roman" w:hAnsi="Times New Roman"/>
          <w:sz w:val="28"/>
          <w:szCs w:val="28"/>
          <w:lang w:val="ru-RU"/>
        </w:rPr>
        <w:t xml:space="preserve">а квалифицированных инженеров и </w:t>
      </w:r>
      <w:r w:rsidRPr="007E79B1">
        <w:rPr>
          <w:rFonts w:ascii="Times New Roman" w:hAnsi="Times New Roman"/>
          <w:sz w:val="28"/>
          <w:szCs w:val="28"/>
          <w:lang w:val="ru-RU"/>
        </w:rPr>
        <w:t>управленцев для наноиндустрии.</w:t>
      </w:r>
    </w:p>
    <w:p w:rsidR="002E176C" w:rsidRPr="007E79B1" w:rsidRDefault="002E176C" w:rsidP="007E79B1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val="ru-RU" w:eastAsia="ru-RU"/>
        </w:rPr>
      </w:pPr>
      <w:bookmarkStart w:id="13" w:name="_Toc342630854"/>
    </w:p>
    <w:p w:rsidR="002E176C" w:rsidRDefault="002E176C" w:rsidP="007E79B1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val="ru-RU" w:eastAsia="ru-RU"/>
        </w:rPr>
      </w:pPr>
      <w:r w:rsidRPr="007E79B1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I</w:t>
      </w:r>
      <w:r w:rsidR="007E79B1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II</w:t>
      </w:r>
      <w:r w:rsidRPr="007E79B1">
        <w:rPr>
          <w:rFonts w:ascii="Times New Roman" w:eastAsia="Times New Roman" w:hAnsi="Times New Roman"/>
          <w:b/>
          <w:bCs/>
          <w:color w:val="26282F"/>
          <w:sz w:val="28"/>
          <w:szCs w:val="28"/>
          <w:lang w:val="ru-RU" w:eastAsia="ru-RU"/>
        </w:rPr>
        <w:t>. Обоснование ресурсного обеспечения Подпрограммы</w:t>
      </w:r>
    </w:p>
    <w:p w:rsidR="007E79B1" w:rsidRPr="007E79B1" w:rsidRDefault="007E79B1" w:rsidP="007E79B1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val="ru-RU" w:eastAsia="ru-RU"/>
        </w:rPr>
      </w:pPr>
    </w:p>
    <w:bookmarkEnd w:id="13"/>
    <w:p w:rsidR="00CA7546" w:rsidRPr="007E79B1" w:rsidRDefault="00CA7546" w:rsidP="007E79B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Общая сумма финансирования реализации мероприятий </w:t>
      </w:r>
      <w:r w:rsidR="00F936F0" w:rsidRPr="007E79B1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Подпрограммы</w:t>
      </w:r>
      <w:r w:rsidR="00F936F0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ставляет </w:t>
      </w:r>
      <w:r w:rsidR="0023505A" w:rsidRPr="007E79B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16</w:t>
      </w:r>
      <w:r w:rsidR="007E79B1" w:rsidRPr="007E79B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 </w:t>
      </w:r>
      <w:r w:rsidR="0023505A" w:rsidRPr="007E79B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774</w:t>
      </w:r>
      <w:r w:rsidR="007E79B1" w:rsidRPr="007E79B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 </w:t>
      </w:r>
      <w:r w:rsidR="0023505A" w:rsidRPr="007E79B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4</w:t>
      </w:r>
      <w:r w:rsidR="007E79B1" w:rsidRPr="007E79B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00,0</w:t>
      </w:r>
      <w:r w:rsidR="0023505A" w:rsidRPr="007E79B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="007E79B1" w:rsidRPr="007E79B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тыс</w:t>
      </w:r>
      <w:r w:rsidR="00AE1A96" w:rsidRPr="007E79B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.</w:t>
      </w:r>
      <w:r w:rsidRPr="007E79B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рублей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, в том числе:</w:t>
      </w:r>
    </w:p>
    <w:p w:rsidR="00CA7546" w:rsidRPr="007E79B1" w:rsidRDefault="00664A19" w:rsidP="007E79B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средства</w:t>
      </w:r>
      <w:r w:rsidR="00CA754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бюджета Республики Татарстан </w:t>
      </w:r>
      <w:r w:rsidR="00AE1A9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–</w:t>
      </w:r>
      <w:r w:rsidR="00CA754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337 </w:t>
      </w:r>
      <w:r w:rsidR="0095200A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</w:t>
      </w:r>
      <w:r w:rsid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00,0</w:t>
      </w:r>
      <w:r w:rsidR="00AE1A9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тыс</w:t>
      </w:r>
      <w:r w:rsidR="00AE1A9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  <w:r w:rsidR="00CA754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рублей;</w:t>
      </w:r>
    </w:p>
    <w:p w:rsidR="00CA7546" w:rsidRPr="007E79B1" w:rsidRDefault="00664A19" w:rsidP="007E79B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предполагаемые</w:t>
      </w:r>
      <w:r w:rsidR="00CA754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средств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</w:t>
      </w:r>
      <w:r w:rsidR="00CA754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ОАО «РОСНАНО» - </w:t>
      </w:r>
      <w:r w:rsidR="0095200A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4</w:t>
      </w:r>
      <w:r w:rsid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 </w:t>
      </w:r>
      <w:r w:rsidR="00833661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200</w:t>
      </w:r>
      <w:r w:rsid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000</w:t>
      </w:r>
      <w:r w:rsidR="00CA754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,</w:t>
      </w:r>
      <w:r w:rsidR="00833661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0</w:t>
      </w:r>
      <w:r w:rsidR="00AE1A9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тыс</w:t>
      </w:r>
      <w:r w:rsidR="00AE1A9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  <w:r w:rsidR="00CA754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рублей;</w:t>
      </w:r>
    </w:p>
    <w:p w:rsidR="00CA7546" w:rsidRPr="007E79B1" w:rsidRDefault="00664A19" w:rsidP="007E79B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предполагаемые</w:t>
      </w:r>
      <w:r w:rsidR="00CA754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средств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</w:t>
      </w:r>
      <w:r w:rsidR="00CA754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Фонда инфраструктурных и образовательных </w:t>
      </w:r>
      <w:r w:rsidR="005A1A33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</w:t>
      </w:r>
      <w:r w:rsidR="005A1A33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</w:t>
      </w:r>
      <w:r w:rsidR="005A1A33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грамм </w:t>
      </w:r>
      <w:r w:rsidR="00AE1A9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–</w:t>
      </w:r>
      <w:r w:rsidR="00CA754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95200A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4</w:t>
      </w:r>
      <w:r w:rsidR="0023505A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7</w:t>
      </w:r>
      <w:r w:rsid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 </w:t>
      </w:r>
      <w:r w:rsidR="0023505A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5</w:t>
      </w:r>
      <w:r w:rsid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00,0 тыс</w:t>
      </w:r>
      <w:r w:rsidR="00AE1A9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  <w:r w:rsidR="00CA754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рублей.</w:t>
      </w:r>
    </w:p>
    <w:p w:rsidR="00CA7546" w:rsidRPr="007E79B1" w:rsidRDefault="00CA7546" w:rsidP="007E79B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за счет </w:t>
      </w:r>
      <w:r w:rsidR="00664A19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привлекаемых в установленном порядке 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внебюджетных источников – </w:t>
      </w:r>
      <w:r w:rsidR="0023505A" w:rsidRPr="007E79B1">
        <w:rPr>
          <w:rFonts w:ascii="Times New Roman" w:hAnsi="Times New Roman"/>
          <w:sz w:val="28"/>
          <w:szCs w:val="28"/>
          <w:lang w:val="ru-RU"/>
        </w:rPr>
        <w:t>12</w:t>
      </w:r>
      <w:r w:rsidR="007E79B1">
        <w:rPr>
          <w:rFonts w:ascii="Times New Roman" w:hAnsi="Times New Roman"/>
          <w:sz w:val="28"/>
          <w:szCs w:val="28"/>
          <w:lang w:val="ru-RU"/>
        </w:rPr>
        <w:t> 189 </w:t>
      </w:r>
      <w:r w:rsidR="0023505A" w:rsidRPr="007E79B1">
        <w:rPr>
          <w:rFonts w:ascii="Times New Roman" w:hAnsi="Times New Roman"/>
          <w:sz w:val="28"/>
          <w:szCs w:val="28"/>
          <w:lang w:val="ru-RU"/>
        </w:rPr>
        <w:t>8</w:t>
      </w:r>
      <w:r w:rsidR="007E79B1">
        <w:rPr>
          <w:rFonts w:ascii="Times New Roman" w:hAnsi="Times New Roman"/>
          <w:sz w:val="28"/>
          <w:szCs w:val="28"/>
          <w:lang w:val="ru-RU"/>
        </w:rPr>
        <w:t>00,0</w:t>
      </w:r>
      <w:r w:rsidR="0023505A" w:rsidRPr="007E79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79B1">
        <w:rPr>
          <w:rFonts w:ascii="Times New Roman" w:hAnsi="Times New Roman"/>
          <w:sz w:val="28"/>
          <w:szCs w:val="28"/>
          <w:lang w:val="ru-RU"/>
        </w:rPr>
        <w:t>тыс</w:t>
      </w:r>
      <w:r w:rsidR="00AE1A96"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  <w:r w:rsidRPr="007E79B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рублей.</w:t>
      </w:r>
    </w:p>
    <w:p w:rsidR="00CA7546" w:rsidRDefault="00AE1A96" w:rsidP="00AE1A96">
      <w:pPr>
        <w:pStyle w:val="a4"/>
        <w:spacing w:line="240" w:lineRule="auto"/>
        <w:ind w:right="140" w:firstLine="0"/>
        <w:jc w:val="right"/>
        <w:rPr>
          <w:sz w:val="10"/>
          <w:szCs w:val="10"/>
        </w:rPr>
      </w:pPr>
      <w:r>
        <w:t>(</w:t>
      </w:r>
      <w:r w:rsidR="007E79B1">
        <w:t>тыс</w:t>
      </w:r>
      <w:r w:rsidRPr="009E254F">
        <w:t>.рублей</w:t>
      </w:r>
      <w:r>
        <w:t>)</w:t>
      </w:r>
    </w:p>
    <w:p w:rsidR="00CA2F46" w:rsidRPr="00CA2F46" w:rsidRDefault="00CA2F46" w:rsidP="00AE1A96">
      <w:pPr>
        <w:pStyle w:val="a4"/>
        <w:spacing w:line="240" w:lineRule="auto"/>
        <w:ind w:right="140" w:firstLine="0"/>
        <w:jc w:val="right"/>
        <w:rPr>
          <w:sz w:val="10"/>
          <w:szCs w:val="10"/>
        </w:rPr>
      </w:pPr>
    </w:p>
    <w:tbl>
      <w:tblPr>
        <w:tblW w:w="102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81"/>
        <w:gridCol w:w="1701"/>
        <w:gridCol w:w="2047"/>
        <w:gridCol w:w="1984"/>
        <w:gridCol w:w="1640"/>
      </w:tblGrid>
      <w:tr w:rsidR="00CA7546" w:rsidRPr="009E254F" w:rsidTr="00AE1A96">
        <w:tc>
          <w:tcPr>
            <w:tcW w:w="1134" w:type="dxa"/>
          </w:tcPr>
          <w:p w:rsidR="00CA7546" w:rsidRPr="009E254F" w:rsidRDefault="00CA7546" w:rsidP="00AE1A9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Год</w:t>
            </w:r>
            <w:r w:rsidR="00D850E8">
              <w:rPr>
                <w:rFonts w:ascii="Times New Roman" w:eastAsia="Times New Roman" w:hAnsi="Times New Roman"/>
                <w:lang w:val="ru-RU" w:eastAsia="ru-RU" w:bidi="ar-SA"/>
              </w:rPr>
              <w:t>ы</w:t>
            </w:r>
          </w:p>
        </w:tc>
        <w:tc>
          <w:tcPr>
            <w:tcW w:w="1781" w:type="dxa"/>
          </w:tcPr>
          <w:p w:rsidR="00CA7546" w:rsidRPr="009E254F" w:rsidRDefault="00CA7546" w:rsidP="00AE1A9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Средства бюджета</w:t>
            </w:r>
          </w:p>
          <w:p w:rsidR="00CA7546" w:rsidRPr="009E254F" w:rsidRDefault="00CA7546" w:rsidP="00AE1A9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Республики</w:t>
            </w:r>
          </w:p>
          <w:p w:rsidR="00CA7546" w:rsidRPr="009E254F" w:rsidRDefault="00CA7546" w:rsidP="00AE1A9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Татарстан</w:t>
            </w:r>
          </w:p>
          <w:p w:rsidR="00CA7546" w:rsidRPr="009E254F" w:rsidRDefault="00CA7546" w:rsidP="00AE1A9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CA7546" w:rsidRPr="009E254F" w:rsidRDefault="00CA7546" w:rsidP="00AE1A9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Средства</w:t>
            </w:r>
          </w:p>
          <w:p w:rsidR="00CA7546" w:rsidRPr="009E254F" w:rsidRDefault="00CA7546" w:rsidP="00AE1A9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ОАО «РО</w:t>
            </w: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С</w:t>
            </w: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НАНО»</w:t>
            </w:r>
            <w:r w:rsidR="00AC51CC">
              <w:rPr>
                <w:rFonts w:ascii="Times New Roman" w:eastAsia="Times New Roman" w:hAnsi="Times New Roman"/>
                <w:lang w:val="ru-RU" w:eastAsia="ru-RU" w:bidi="ar-SA"/>
              </w:rPr>
              <w:t>*</w:t>
            </w:r>
          </w:p>
          <w:p w:rsidR="00CA7546" w:rsidRPr="009E254F" w:rsidRDefault="00CA7546" w:rsidP="00AE1A9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047" w:type="dxa"/>
          </w:tcPr>
          <w:p w:rsidR="00CA7546" w:rsidRPr="009E254F" w:rsidRDefault="00CA7546" w:rsidP="00AE1A9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Средства</w:t>
            </w:r>
          </w:p>
          <w:p w:rsidR="00CA7546" w:rsidRPr="009E254F" w:rsidRDefault="00CA7546" w:rsidP="00772E00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Фонда инфр</w:t>
            </w: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а</w:t>
            </w:r>
            <w:r w:rsidR="00AE1A96">
              <w:rPr>
                <w:rFonts w:ascii="Times New Roman" w:eastAsia="Times New Roman" w:hAnsi="Times New Roman"/>
                <w:lang w:val="ru-RU" w:eastAsia="ru-RU" w:bidi="ar-SA"/>
              </w:rPr>
              <w:t>струк</w:t>
            </w: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тур</w:t>
            </w:r>
            <w:r w:rsidR="00772E00">
              <w:rPr>
                <w:rFonts w:ascii="Times New Roman" w:eastAsia="Times New Roman" w:hAnsi="Times New Roman"/>
                <w:lang w:val="ru-RU" w:eastAsia="ru-RU" w:bidi="ar-SA"/>
              </w:rPr>
              <w:t>ных и образователь-ных программ</w:t>
            </w:r>
          </w:p>
        </w:tc>
        <w:tc>
          <w:tcPr>
            <w:tcW w:w="1984" w:type="dxa"/>
          </w:tcPr>
          <w:p w:rsidR="00CA7546" w:rsidRPr="009E254F" w:rsidRDefault="00CA7546" w:rsidP="00AE1A9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Средства вн</w:t>
            </w: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е</w:t>
            </w: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бюджетных и</w:t>
            </w: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с</w:t>
            </w:r>
            <w:r w:rsidRPr="009E254F">
              <w:rPr>
                <w:rFonts w:ascii="Times New Roman" w:eastAsia="Times New Roman" w:hAnsi="Times New Roman"/>
                <w:lang w:val="ru-RU" w:eastAsia="ru-RU" w:bidi="ar-SA"/>
              </w:rPr>
              <w:t>точни</w:t>
            </w:r>
            <w:r w:rsidR="00AE1A96">
              <w:rPr>
                <w:rFonts w:ascii="Times New Roman" w:eastAsia="Times New Roman" w:hAnsi="Times New Roman"/>
                <w:lang w:val="ru-RU" w:eastAsia="ru-RU" w:bidi="ar-SA"/>
              </w:rPr>
              <w:t>ков</w:t>
            </w:r>
          </w:p>
          <w:p w:rsidR="00CA7546" w:rsidRPr="009E254F" w:rsidRDefault="00CA7546" w:rsidP="00AE1A9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640" w:type="dxa"/>
          </w:tcPr>
          <w:p w:rsidR="00CA7546" w:rsidRPr="009E254F" w:rsidRDefault="00AE1A96" w:rsidP="00AE1A96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Всего</w:t>
            </w:r>
          </w:p>
        </w:tc>
      </w:tr>
      <w:tr w:rsidR="007E79B1" w:rsidRPr="009E254F" w:rsidTr="00AE1A96">
        <w:tc>
          <w:tcPr>
            <w:tcW w:w="1134" w:type="dxa"/>
          </w:tcPr>
          <w:p w:rsidR="007E79B1" w:rsidRPr="009E254F" w:rsidRDefault="007E79B1" w:rsidP="00D3709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9E254F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2014</w:t>
            </w:r>
          </w:p>
        </w:tc>
        <w:tc>
          <w:tcPr>
            <w:tcW w:w="1781" w:type="dxa"/>
          </w:tcPr>
          <w:p w:rsidR="007E79B1" w:rsidRPr="007E79B1" w:rsidRDefault="007E79B1" w:rsidP="00CA2F46">
            <w:pPr>
              <w:pStyle w:val="a4"/>
              <w:spacing w:line="240" w:lineRule="auto"/>
              <w:ind w:firstLine="0"/>
              <w:jc w:val="center"/>
            </w:pPr>
            <w:r w:rsidRPr="007E79B1">
              <w:t>30</w:t>
            </w:r>
            <w:r w:rsidRPr="007E79B1">
              <w:rPr>
                <w:lang w:val="en-US"/>
              </w:rPr>
              <w:t>7</w:t>
            </w:r>
            <w:r w:rsidRPr="007E79B1">
              <w:t xml:space="preserve"> 100,0</w:t>
            </w:r>
          </w:p>
        </w:tc>
        <w:tc>
          <w:tcPr>
            <w:tcW w:w="1701" w:type="dxa"/>
          </w:tcPr>
          <w:p w:rsidR="007E79B1" w:rsidRPr="007E79B1" w:rsidRDefault="007E79B1" w:rsidP="00CA2F46">
            <w:pPr>
              <w:pStyle w:val="a4"/>
              <w:spacing w:line="240" w:lineRule="auto"/>
              <w:ind w:left="-108" w:right="-108" w:firstLine="0"/>
              <w:jc w:val="center"/>
            </w:pPr>
            <w:r w:rsidRPr="007E79B1">
              <w:t>1 000 000,0</w:t>
            </w:r>
          </w:p>
        </w:tc>
        <w:tc>
          <w:tcPr>
            <w:tcW w:w="2047" w:type="dxa"/>
          </w:tcPr>
          <w:p w:rsidR="007E79B1" w:rsidRPr="007E79B1" w:rsidRDefault="007E79B1" w:rsidP="00CA2F46">
            <w:pPr>
              <w:pStyle w:val="a4"/>
              <w:spacing w:line="240" w:lineRule="auto"/>
              <w:ind w:firstLine="0"/>
              <w:jc w:val="center"/>
            </w:pPr>
            <w:r w:rsidRPr="007E79B1">
              <w:rPr>
                <w:lang w:val="en-US"/>
              </w:rPr>
              <w:t>1</w:t>
            </w:r>
            <w:r w:rsidRPr="007E79B1">
              <w:t>2 500,0</w:t>
            </w:r>
          </w:p>
        </w:tc>
        <w:tc>
          <w:tcPr>
            <w:tcW w:w="1984" w:type="dxa"/>
          </w:tcPr>
          <w:p w:rsidR="007E79B1" w:rsidRPr="007E79B1" w:rsidRDefault="007E79B1" w:rsidP="00CA2F46">
            <w:pPr>
              <w:pStyle w:val="a4"/>
              <w:spacing w:line="240" w:lineRule="auto"/>
              <w:ind w:firstLine="0"/>
              <w:jc w:val="center"/>
            </w:pPr>
            <w:r w:rsidRPr="007E79B1">
              <w:t>3 854 800,0</w:t>
            </w:r>
          </w:p>
        </w:tc>
        <w:tc>
          <w:tcPr>
            <w:tcW w:w="1640" w:type="dxa"/>
          </w:tcPr>
          <w:p w:rsidR="007E79B1" w:rsidRPr="007E79B1" w:rsidRDefault="007E79B1" w:rsidP="00CA2F46">
            <w:pPr>
              <w:pStyle w:val="a4"/>
              <w:spacing w:line="240" w:lineRule="auto"/>
              <w:ind w:left="-108" w:right="-108" w:firstLine="0"/>
              <w:jc w:val="center"/>
            </w:pPr>
            <w:r w:rsidRPr="007E79B1">
              <w:t>5 174 400,0</w:t>
            </w:r>
          </w:p>
        </w:tc>
      </w:tr>
      <w:tr w:rsidR="007E79B1" w:rsidRPr="009E254F" w:rsidTr="00AE1A96">
        <w:tc>
          <w:tcPr>
            <w:tcW w:w="1134" w:type="dxa"/>
          </w:tcPr>
          <w:p w:rsidR="007E79B1" w:rsidRPr="009E254F" w:rsidRDefault="007E79B1" w:rsidP="00D3709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9E254F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2015</w:t>
            </w:r>
          </w:p>
        </w:tc>
        <w:tc>
          <w:tcPr>
            <w:tcW w:w="1781" w:type="dxa"/>
          </w:tcPr>
          <w:p w:rsidR="007E79B1" w:rsidRPr="007E79B1" w:rsidRDefault="007E79B1" w:rsidP="00CA2F46">
            <w:pPr>
              <w:pStyle w:val="a4"/>
              <w:spacing w:line="240" w:lineRule="auto"/>
              <w:ind w:firstLine="0"/>
              <w:jc w:val="center"/>
            </w:pPr>
            <w:r w:rsidRPr="007E79B1">
              <w:rPr>
                <w:lang w:val="en-US"/>
              </w:rPr>
              <w:t>15</w:t>
            </w:r>
            <w:r w:rsidRPr="007E79B1">
              <w:t> 000,0</w:t>
            </w:r>
          </w:p>
        </w:tc>
        <w:tc>
          <w:tcPr>
            <w:tcW w:w="1701" w:type="dxa"/>
          </w:tcPr>
          <w:p w:rsidR="007E79B1" w:rsidRPr="007E79B1" w:rsidRDefault="007E79B1" w:rsidP="00CA2F46">
            <w:pPr>
              <w:pStyle w:val="a4"/>
              <w:spacing w:line="240" w:lineRule="auto"/>
              <w:ind w:left="-108" w:right="-108" w:firstLine="0"/>
              <w:jc w:val="center"/>
            </w:pPr>
            <w:r w:rsidRPr="007E79B1">
              <w:t>1 500 000,0</w:t>
            </w:r>
          </w:p>
        </w:tc>
        <w:tc>
          <w:tcPr>
            <w:tcW w:w="2047" w:type="dxa"/>
          </w:tcPr>
          <w:p w:rsidR="007E79B1" w:rsidRPr="007E79B1" w:rsidRDefault="007E79B1" w:rsidP="00CA2F46">
            <w:pPr>
              <w:pStyle w:val="a4"/>
              <w:spacing w:line="240" w:lineRule="auto"/>
              <w:ind w:firstLine="0"/>
              <w:jc w:val="center"/>
            </w:pPr>
            <w:r w:rsidRPr="007E79B1">
              <w:t>15 000,0</w:t>
            </w:r>
          </w:p>
        </w:tc>
        <w:tc>
          <w:tcPr>
            <w:tcW w:w="1984" w:type="dxa"/>
          </w:tcPr>
          <w:p w:rsidR="007E79B1" w:rsidRPr="007E79B1" w:rsidRDefault="007E79B1" w:rsidP="00CA2F46">
            <w:pPr>
              <w:pStyle w:val="a4"/>
              <w:spacing w:line="240" w:lineRule="auto"/>
              <w:ind w:firstLine="0"/>
              <w:jc w:val="center"/>
            </w:pPr>
            <w:r w:rsidRPr="007E79B1">
              <w:t>4 115 000,0</w:t>
            </w:r>
          </w:p>
        </w:tc>
        <w:tc>
          <w:tcPr>
            <w:tcW w:w="1640" w:type="dxa"/>
          </w:tcPr>
          <w:p w:rsidR="007E79B1" w:rsidRPr="007E79B1" w:rsidRDefault="007E79B1" w:rsidP="00CA2F46">
            <w:pPr>
              <w:pStyle w:val="a4"/>
              <w:spacing w:line="240" w:lineRule="auto"/>
              <w:ind w:left="-108" w:right="-108" w:firstLine="0"/>
              <w:jc w:val="center"/>
            </w:pPr>
            <w:r w:rsidRPr="007E79B1">
              <w:t>5 645 000,0</w:t>
            </w:r>
          </w:p>
        </w:tc>
      </w:tr>
      <w:tr w:rsidR="007E79B1" w:rsidRPr="009E254F" w:rsidTr="00AE1A96">
        <w:tc>
          <w:tcPr>
            <w:tcW w:w="1134" w:type="dxa"/>
          </w:tcPr>
          <w:p w:rsidR="007E79B1" w:rsidRPr="009E254F" w:rsidRDefault="007E79B1" w:rsidP="00D3709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9E254F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2016</w:t>
            </w:r>
          </w:p>
        </w:tc>
        <w:tc>
          <w:tcPr>
            <w:tcW w:w="1781" w:type="dxa"/>
          </w:tcPr>
          <w:p w:rsidR="007E79B1" w:rsidRPr="007E79B1" w:rsidRDefault="007E79B1" w:rsidP="00CA2F46">
            <w:pPr>
              <w:pStyle w:val="a4"/>
              <w:spacing w:line="240" w:lineRule="auto"/>
              <w:ind w:firstLine="0"/>
              <w:jc w:val="center"/>
            </w:pPr>
            <w:r w:rsidRPr="007E79B1">
              <w:t>15 000,0</w:t>
            </w:r>
          </w:p>
        </w:tc>
        <w:tc>
          <w:tcPr>
            <w:tcW w:w="1701" w:type="dxa"/>
          </w:tcPr>
          <w:p w:rsidR="007E79B1" w:rsidRPr="007E79B1" w:rsidRDefault="007E79B1" w:rsidP="00CA2F46">
            <w:pPr>
              <w:pStyle w:val="a4"/>
              <w:spacing w:line="240" w:lineRule="auto"/>
              <w:ind w:left="-108" w:right="-108" w:firstLine="0"/>
              <w:jc w:val="center"/>
            </w:pPr>
            <w:r w:rsidRPr="007E79B1">
              <w:t>1 700 000,0</w:t>
            </w:r>
          </w:p>
        </w:tc>
        <w:tc>
          <w:tcPr>
            <w:tcW w:w="2047" w:type="dxa"/>
          </w:tcPr>
          <w:p w:rsidR="007E79B1" w:rsidRPr="007E79B1" w:rsidRDefault="007E79B1" w:rsidP="00CA2F46">
            <w:pPr>
              <w:pStyle w:val="a4"/>
              <w:spacing w:line="240" w:lineRule="auto"/>
              <w:ind w:firstLine="0"/>
              <w:jc w:val="center"/>
            </w:pPr>
            <w:r w:rsidRPr="007E79B1">
              <w:t>20 000,0</w:t>
            </w:r>
          </w:p>
        </w:tc>
        <w:tc>
          <w:tcPr>
            <w:tcW w:w="1984" w:type="dxa"/>
          </w:tcPr>
          <w:p w:rsidR="007E79B1" w:rsidRPr="007E79B1" w:rsidRDefault="007E79B1" w:rsidP="00CA2F46">
            <w:pPr>
              <w:pStyle w:val="a4"/>
              <w:spacing w:line="240" w:lineRule="auto"/>
              <w:ind w:firstLine="0"/>
              <w:jc w:val="center"/>
            </w:pPr>
            <w:r w:rsidRPr="007E79B1">
              <w:t>4 220 000,0</w:t>
            </w:r>
          </w:p>
        </w:tc>
        <w:tc>
          <w:tcPr>
            <w:tcW w:w="1640" w:type="dxa"/>
          </w:tcPr>
          <w:p w:rsidR="007E79B1" w:rsidRPr="007E79B1" w:rsidRDefault="007E79B1" w:rsidP="00CA2F46">
            <w:pPr>
              <w:pStyle w:val="a4"/>
              <w:spacing w:line="240" w:lineRule="auto"/>
              <w:ind w:left="-108" w:right="-108" w:firstLine="0"/>
              <w:jc w:val="center"/>
            </w:pPr>
            <w:r w:rsidRPr="007E79B1">
              <w:t>5 955 000,0</w:t>
            </w:r>
          </w:p>
        </w:tc>
      </w:tr>
      <w:tr w:rsidR="007E79B1" w:rsidRPr="009E254F" w:rsidTr="00AE1A96">
        <w:tc>
          <w:tcPr>
            <w:tcW w:w="1134" w:type="dxa"/>
            <w:tcBorders>
              <w:bottom w:val="single" w:sz="4" w:space="0" w:color="auto"/>
            </w:tcBorders>
          </w:tcPr>
          <w:p w:rsidR="007E79B1" w:rsidRPr="007E79B1" w:rsidRDefault="007E79B1" w:rsidP="00D3709D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7E79B1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7E79B1" w:rsidRPr="007E79B1" w:rsidRDefault="007E79B1" w:rsidP="00CA2F46">
            <w:pPr>
              <w:pStyle w:val="a4"/>
              <w:spacing w:line="240" w:lineRule="auto"/>
              <w:ind w:firstLine="0"/>
              <w:jc w:val="center"/>
              <w:rPr>
                <w:b/>
              </w:rPr>
            </w:pPr>
            <w:r w:rsidRPr="007E79B1">
              <w:rPr>
                <w:b/>
              </w:rPr>
              <w:t>337 100,0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79B1" w:rsidRPr="007E79B1" w:rsidRDefault="007E79B1" w:rsidP="00CA2F46">
            <w:pPr>
              <w:pStyle w:val="a4"/>
              <w:spacing w:line="240" w:lineRule="auto"/>
              <w:ind w:left="-108" w:right="-108" w:firstLine="0"/>
              <w:jc w:val="center"/>
              <w:rPr>
                <w:b/>
              </w:rPr>
            </w:pPr>
            <w:r w:rsidRPr="007E79B1">
              <w:rPr>
                <w:b/>
              </w:rPr>
              <w:t xml:space="preserve">4 </w:t>
            </w:r>
            <w:r w:rsidRPr="007E79B1">
              <w:rPr>
                <w:b/>
                <w:lang w:val="en-US"/>
              </w:rPr>
              <w:t>200</w:t>
            </w:r>
            <w:r w:rsidRPr="007E79B1">
              <w:rPr>
                <w:b/>
              </w:rPr>
              <w:t> </w:t>
            </w:r>
            <w:r w:rsidRPr="007E79B1">
              <w:rPr>
                <w:b/>
                <w:lang w:val="en-US"/>
              </w:rPr>
              <w:t>0</w:t>
            </w:r>
            <w:r w:rsidRPr="007E79B1">
              <w:rPr>
                <w:b/>
              </w:rPr>
              <w:t>00,0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7E79B1" w:rsidRPr="007E79B1" w:rsidRDefault="007E79B1" w:rsidP="00CA2F46">
            <w:pPr>
              <w:pStyle w:val="a4"/>
              <w:spacing w:line="240" w:lineRule="auto"/>
              <w:ind w:firstLine="0"/>
              <w:jc w:val="center"/>
              <w:rPr>
                <w:b/>
              </w:rPr>
            </w:pPr>
            <w:r w:rsidRPr="007E79B1">
              <w:rPr>
                <w:b/>
              </w:rPr>
              <w:t>47 500,0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E79B1" w:rsidRPr="007E79B1" w:rsidRDefault="007E79B1" w:rsidP="00CA2F46">
            <w:pPr>
              <w:pStyle w:val="a4"/>
              <w:spacing w:line="240" w:lineRule="auto"/>
              <w:ind w:firstLine="0"/>
              <w:jc w:val="center"/>
              <w:rPr>
                <w:b/>
              </w:rPr>
            </w:pPr>
            <w:r w:rsidRPr="007E79B1">
              <w:rPr>
                <w:b/>
              </w:rPr>
              <w:t>12 189 800,0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7E79B1" w:rsidRPr="007E79B1" w:rsidRDefault="007E79B1" w:rsidP="00CA2F46">
            <w:pPr>
              <w:pStyle w:val="a4"/>
              <w:spacing w:line="240" w:lineRule="auto"/>
              <w:ind w:left="-108" w:right="-108" w:firstLine="0"/>
              <w:jc w:val="center"/>
              <w:rPr>
                <w:b/>
              </w:rPr>
            </w:pPr>
            <w:r w:rsidRPr="007E79B1">
              <w:rPr>
                <w:b/>
              </w:rPr>
              <w:t>16 774 400,0</w:t>
            </w:r>
          </w:p>
        </w:tc>
      </w:tr>
    </w:tbl>
    <w:p w:rsidR="00AC51CC" w:rsidRDefault="00AC51CC" w:rsidP="00D3709D">
      <w:pPr>
        <w:jc w:val="both"/>
        <w:rPr>
          <w:rFonts w:ascii="Times New Roman" w:hAnsi="Times New Roman"/>
          <w:sz w:val="16"/>
          <w:szCs w:val="16"/>
          <w:lang w:val="ru-RU"/>
        </w:rPr>
      </w:pPr>
    </w:p>
    <w:p w:rsidR="00CA7546" w:rsidRPr="00AC51CC" w:rsidRDefault="003D757D" w:rsidP="00D3709D">
      <w:pPr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*</w:t>
      </w:r>
      <w:r w:rsidR="00AC51CC" w:rsidRPr="00AC51CC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664A19">
        <w:rPr>
          <w:rFonts w:ascii="Times New Roman" w:hAnsi="Times New Roman"/>
          <w:sz w:val="20"/>
          <w:szCs w:val="20"/>
          <w:lang w:val="ru-RU"/>
        </w:rPr>
        <w:t>Объем финансирования</w:t>
      </w:r>
      <w:r w:rsidR="00AC51CC" w:rsidRPr="00AC51CC">
        <w:rPr>
          <w:rFonts w:ascii="Times New Roman" w:hAnsi="Times New Roman"/>
          <w:sz w:val="20"/>
          <w:szCs w:val="20"/>
          <w:lang w:val="ru-RU"/>
        </w:rPr>
        <w:t xml:space="preserve"> может быть скорректирован с учетом фактического количества проектов, одобренных к с</w:t>
      </w:r>
      <w:r w:rsidR="00AC51CC" w:rsidRPr="00AC51CC">
        <w:rPr>
          <w:rFonts w:ascii="Times New Roman" w:hAnsi="Times New Roman"/>
          <w:sz w:val="20"/>
          <w:szCs w:val="20"/>
          <w:lang w:val="ru-RU"/>
        </w:rPr>
        <w:t>о</w:t>
      </w:r>
      <w:r w:rsidR="00AC51CC" w:rsidRPr="00AC51CC">
        <w:rPr>
          <w:rFonts w:ascii="Times New Roman" w:hAnsi="Times New Roman"/>
          <w:sz w:val="20"/>
          <w:szCs w:val="20"/>
          <w:lang w:val="ru-RU"/>
        </w:rPr>
        <w:t>финансированию ОАО «РОСНАНО</w:t>
      </w:r>
      <w:r w:rsidR="00AC51CC">
        <w:rPr>
          <w:rFonts w:ascii="Times New Roman" w:hAnsi="Times New Roman"/>
          <w:sz w:val="20"/>
          <w:szCs w:val="20"/>
          <w:lang w:val="ru-RU"/>
        </w:rPr>
        <w:t>»</w:t>
      </w:r>
    </w:p>
    <w:p w:rsidR="00FE61E6" w:rsidRDefault="00FE61E6" w:rsidP="00A923E0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val="ru-RU" w:eastAsia="ru-RU"/>
        </w:rPr>
      </w:pPr>
      <w:bookmarkStart w:id="14" w:name="_Toc342630855"/>
      <w:bookmarkStart w:id="15" w:name="sub_105"/>
    </w:p>
    <w:p w:rsidR="002E176C" w:rsidRDefault="007E79B1" w:rsidP="00A923E0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I</w:t>
      </w:r>
      <w:r w:rsidR="002E176C" w:rsidRPr="00E84E1B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V</w:t>
      </w:r>
      <w:r w:rsidR="002E176C" w:rsidRPr="002E176C">
        <w:rPr>
          <w:rFonts w:ascii="Times New Roman" w:eastAsia="Times New Roman" w:hAnsi="Times New Roman"/>
          <w:b/>
          <w:bCs/>
          <w:color w:val="26282F"/>
          <w:sz w:val="28"/>
          <w:szCs w:val="28"/>
          <w:lang w:val="ru-RU" w:eastAsia="ru-RU"/>
        </w:rPr>
        <w:t>. Механизм реализации Подпрограммы</w:t>
      </w:r>
    </w:p>
    <w:p w:rsidR="00172724" w:rsidRPr="002E176C" w:rsidRDefault="00172724" w:rsidP="00A923E0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val="ru-RU" w:eastAsia="ru-RU"/>
        </w:rPr>
      </w:pPr>
    </w:p>
    <w:bookmarkEnd w:id="14"/>
    <w:bookmarkEnd w:id="15"/>
    <w:p w:rsidR="00CA7546" w:rsidRPr="00D8528F" w:rsidRDefault="00F936F0" w:rsidP="00A923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49B">
        <w:rPr>
          <w:rFonts w:ascii="Times New Roman" w:eastAsia="Times New Roman" w:hAnsi="Times New Roman" w:cs="Times New Roman"/>
          <w:iCs/>
          <w:sz w:val="28"/>
          <w:szCs w:val="28"/>
          <w:lang w:val="ru-RU" w:bidi="ar-SA"/>
        </w:rPr>
        <w:t>Подпрограмм</w:t>
      </w:r>
      <w:r w:rsidR="00CA7546" w:rsidRPr="00D8528F">
        <w:rPr>
          <w:rFonts w:ascii="Times New Roman" w:hAnsi="Times New Roman" w:cs="Times New Roman"/>
          <w:bCs/>
          <w:sz w:val="28"/>
          <w:szCs w:val="28"/>
          <w:lang w:val="ru-RU"/>
        </w:rPr>
        <w:t>а сформирована как комплекс конкретных мероприятий, напра</w:t>
      </w:r>
      <w:r w:rsidR="00CA7546" w:rsidRPr="00D8528F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 w:rsidR="00CA7546" w:rsidRPr="00D8528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ленных на </w:t>
      </w:r>
      <w:r w:rsidR="00CA7546" w:rsidRPr="00D8528F">
        <w:rPr>
          <w:rFonts w:ascii="Times New Roman" w:hAnsi="Times New Roman" w:cs="Times New Roman"/>
          <w:sz w:val="28"/>
          <w:szCs w:val="28"/>
          <w:lang w:val="ru-RU"/>
        </w:rPr>
        <w:t xml:space="preserve">развитие в республике сферы наноиндустрии, реализацию заложенных в </w:t>
      </w:r>
      <w:r w:rsidRPr="00E1049B">
        <w:rPr>
          <w:rFonts w:ascii="Times New Roman" w:eastAsia="Times New Roman" w:hAnsi="Times New Roman" w:cs="Times New Roman"/>
          <w:iCs/>
          <w:sz w:val="28"/>
          <w:szCs w:val="28"/>
          <w:lang w:val="ru-RU" w:bidi="ar-SA"/>
        </w:rPr>
        <w:t>Подпрограмм</w:t>
      </w:r>
      <w:r>
        <w:rPr>
          <w:rFonts w:ascii="Times New Roman" w:eastAsia="Times New Roman" w:hAnsi="Times New Roman"/>
          <w:iCs/>
          <w:sz w:val="28"/>
          <w:szCs w:val="28"/>
          <w:lang w:val="ru-RU" w:bidi="ar-SA"/>
        </w:rPr>
        <w:t>е</w:t>
      </w:r>
      <w:r w:rsidR="00CA7546" w:rsidRPr="00D8528F">
        <w:rPr>
          <w:rFonts w:ascii="Times New Roman" w:hAnsi="Times New Roman" w:cs="Times New Roman"/>
          <w:sz w:val="28"/>
          <w:szCs w:val="28"/>
          <w:lang w:val="ru-RU"/>
        </w:rPr>
        <w:t xml:space="preserve"> перспективных проектов в области нанотехнологий, осуществля</w:t>
      </w:r>
      <w:r w:rsidR="00CA7546" w:rsidRPr="00D8528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A7546" w:rsidRPr="00D8528F">
        <w:rPr>
          <w:rFonts w:ascii="Times New Roman" w:hAnsi="Times New Roman" w:cs="Times New Roman"/>
          <w:sz w:val="28"/>
          <w:szCs w:val="28"/>
          <w:lang w:val="ru-RU"/>
        </w:rPr>
        <w:t>мых предприятиями и организациями республики совместно с заинтересованными научными учреждениями, а также мероприятий исполнительных органов госуда</w:t>
      </w:r>
      <w:r w:rsidR="00CA7546" w:rsidRPr="00D8528F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CA7546" w:rsidRPr="00D8528F">
        <w:rPr>
          <w:rFonts w:ascii="Times New Roman" w:hAnsi="Times New Roman" w:cs="Times New Roman"/>
          <w:sz w:val="28"/>
          <w:szCs w:val="28"/>
          <w:lang w:val="ru-RU"/>
        </w:rPr>
        <w:t>ственной власти и подведомственных им организаций по стимулированию спроса на продукцию наноиндустрии в Республике Татарстан.</w:t>
      </w:r>
    </w:p>
    <w:p w:rsidR="00CA7546" w:rsidRPr="00D8528F" w:rsidRDefault="00CA7546" w:rsidP="00A923E0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528F">
        <w:rPr>
          <w:rFonts w:ascii="Times New Roman" w:hAnsi="Times New Roman"/>
          <w:sz w:val="28"/>
          <w:szCs w:val="28"/>
          <w:lang w:val="ru-RU"/>
        </w:rPr>
        <w:t>По каждому мероприятию определен исполнитель – исполнительные органы государственной власти Республики Татарстан, высшие учебные заведения, испо</w:t>
      </w:r>
      <w:r w:rsidRPr="00D8528F">
        <w:rPr>
          <w:rFonts w:ascii="Times New Roman" w:hAnsi="Times New Roman"/>
          <w:sz w:val="28"/>
          <w:szCs w:val="28"/>
          <w:lang w:val="ru-RU"/>
        </w:rPr>
        <w:t>л</w:t>
      </w:r>
      <w:r w:rsidRPr="00D8528F">
        <w:rPr>
          <w:rFonts w:ascii="Times New Roman" w:hAnsi="Times New Roman"/>
          <w:sz w:val="28"/>
          <w:szCs w:val="28"/>
          <w:lang w:val="ru-RU"/>
        </w:rPr>
        <w:t>нительные комитеты муниципальных образований Республики Татарстан, предпр</w:t>
      </w:r>
      <w:r w:rsidRPr="00D8528F">
        <w:rPr>
          <w:rFonts w:ascii="Times New Roman" w:hAnsi="Times New Roman"/>
          <w:sz w:val="28"/>
          <w:szCs w:val="28"/>
          <w:lang w:val="ru-RU"/>
        </w:rPr>
        <w:t>и</w:t>
      </w:r>
      <w:r w:rsidRPr="00D8528F">
        <w:rPr>
          <w:rFonts w:ascii="Times New Roman" w:hAnsi="Times New Roman"/>
          <w:sz w:val="28"/>
          <w:szCs w:val="28"/>
          <w:lang w:val="ru-RU"/>
        </w:rPr>
        <w:t>ятия и организации.</w:t>
      </w:r>
    </w:p>
    <w:p w:rsidR="00CA7546" w:rsidRPr="00D8528F" w:rsidRDefault="00CA7546" w:rsidP="00A923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2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Координатором реализации </w:t>
      </w:r>
      <w:r w:rsidR="00F936F0" w:rsidRPr="00E1049B">
        <w:rPr>
          <w:rFonts w:ascii="Times New Roman" w:eastAsia="Times New Roman" w:hAnsi="Times New Roman" w:cs="Times New Roman"/>
          <w:iCs/>
          <w:sz w:val="28"/>
          <w:szCs w:val="28"/>
          <w:lang w:val="ru-RU" w:bidi="ar-SA"/>
        </w:rPr>
        <w:t>Подпрограмм</w:t>
      </w:r>
      <w:r w:rsidR="00F936F0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ы</w:t>
      </w:r>
      <w:r w:rsidRPr="00D8528F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Министерство эконом</w:t>
      </w:r>
      <w:r w:rsidRPr="00D8528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8528F">
        <w:rPr>
          <w:rFonts w:ascii="Times New Roman" w:hAnsi="Times New Roman" w:cs="Times New Roman"/>
          <w:sz w:val="28"/>
          <w:szCs w:val="28"/>
          <w:lang w:val="ru-RU"/>
        </w:rPr>
        <w:t>ки Республики Татарстан – уполномоченный исполнительный орган государстве</w:t>
      </w:r>
      <w:r w:rsidRPr="00D8528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D8528F">
        <w:rPr>
          <w:rFonts w:ascii="Times New Roman" w:hAnsi="Times New Roman" w:cs="Times New Roman"/>
          <w:sz w:val="28"/>
          <w:szCs w:val="28"/>
          <w:lang w:val="ru-RU"/>
        </w:rPr>
        <w:t>ной власти Республики Татарстан, наделенный функциями по развитию инновац</w:t>
      </w:r>
      <w:r w:rsidRPr="00D8528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8528F">
        <w:rPr>
          <w:rFonts w:ascii="Times New Roman" w:hAnsi="Times New Roman" w:cs="Times New Roman"/>
          <w:sz w:val="28"/>
          <w:szCs w:val="28"/>
          <w:lang w:val="ru-RU"/>
        </w:rPr>
        <w:t>онной деятельности и взаимодействию с ОАО «РОСНАНО» и Фондом инфрастру</w:t>
      </w:r>
      <w:r w:rsidRPr="00D8528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8528F">
        <w:rPr>
          <w:rFonts w:ascii="Times New Roman" w:hAnsi="Times New Roman" w:cs="Times New Roman"/>
          <w:sz w:val="28"/>
          <w:szCs w:val="28"/>
          <w:lang w:val="ru-RU"/>
        </w:rPr>
        <w:t>турных и образовательных программ, за которым закрепляются следующие фун</w:t>
      </w:r>
      <w:r w:rsidRPr="00D8528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8528F">
        <w:rPr>
          <w:rFonts w:ascii="Times New Roman" w:hAnsi="Times New Roman" w:cs="Times New Roman"/>
          <w:sz w:val="28"/>
          <w:szCs w:val="28"/>
          <w:lang w:val="ru-RU"/>
        </w:rPr>
        <w:t>ции:</w:t>
      </w:r>
    </w:p>
    <w:p w:rsidR="00CA7546" w:rsidRPr="00953917" w:rsidRDefault="00CA7546" w:rsidP="00A923E0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мониторинг выполнения предусмотренных мероприятий и достижения запл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нированных целевых индикаторов, взаимодействие, координация и контроль за ре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 xml:space="preserve">лизацией мероприятий </w:t>
      </w:r>
      <w:r w:rsidR="00F936F0" w:rsidRPr="00E1049B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Подпрограмм</w:t>
      </w:r>
      <w:r w:rsidR="00F936F0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ы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CA7546" w:rsidRPr="00953917" w:rsidRDefault="00CA7546" w:rsidP="00A923E0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 xml:space="preserve">анализ проблем, возникающих при реализации </w:t>
      </w:r>
      <w:r w:rsidR="00F936F0" w:rsidRPr="00E1049B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Подпрограмм</w:t>
      </w:r>
      <w:r w:rsidR="00F936F0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ы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, с последу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щим вынесением их на обсуждение на заседани</w:t>
      </w:r>
      <w:r w:rsidR="005A1A33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Координационной комиссии по р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ализации Соглашения о сотрудничестве Республики Татарстан с ОАО «РОСНАНО» и Фондом инфраструктурных и образовательных программ (далее – Координацио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ная комиссия);</w:t>
      </w:r>
    </w:p>
    <w:p w:rsidR="00CA7546" w:rsidRPr="00953917" w:rsidRDefault="00CA7546" w:rsidP="00A923E0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подготовка в установленном порядке предложений по уточнению</w:t>
      </w:r>
      <w:r w:rsidR="005A1A3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перечня программных мероприятий и затрат на их реализацию, целевых индикаторов, а та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 xml:space="preserve">же механизма реализации и состава исполнителей </w:t>
      </w:r>
      <w:r w:rsidR="00F936F0" w:rsidRPr="00E1049B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Подпрограмм</w:t>
      </w:r>
      <w:r w:rsidR="00F936F0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ы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CA7546" w:rsidRPr="00953917" w:rsidRDefault="00CA7546" w:rsidP="00A923E0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подготовка отчета о ходе реализации </w:t>
      </w:r>
      <w:r w:rsidR="00F936F0" w:rsidRPr="00E1049B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Подпрограмм</w:t>
      </w:r>
      <w:r w:rsidR="00F936F0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ы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 xml:space="preserve"> и представление его го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Pr="00953917">
        <w:rPr>
          <w:rFonts w:ascii="Times New Roman" w:hAnsi="Times New Roman"/>
          <w:color w:val="000000"/>
          <w:sz w:val="28"/>
          <w:szCs w:val="28"/>
          <w:lang w:val="ru-RU"/>
        </w:rPr>
        <w:t>ударственному заказчику – Кабинету Министров Республики Татарстан и ОАО «РОСНАНО».</w:t>
      </w:r>
    </w:p>
    <w:p w:rsidR="00CA7546" w:rsidRPr="00D8528F" w:rsidRDefault="00CA7546" w:rsidP="00A923E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528F">
        <w:rPr>
          <w:rFonts w:ascii="Times New Roman" w:hAnsi="Times New Roman"/>
          <w:sz w:val="28"/>
          <w:szCs w:val="28"/>
          <w:lang w:val="ru-RU"/>
        </w:rPr>
        <w:t xml:space="preserve">Заседания Координационной комиссии по вопросам реализации </w:t>
      </w:r>
      <w:r w:rsidR="00F936F0" w:rsidRPr="00E1049B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Подпрогра</w:t>
      </w:r>
      <w:r w:rsidR="00F936F0" w:rsidRPr="00E1049B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м</w:t>
      </w:r>
      <w:r w:rsidR="00F936F0" w:rsidRPr="00E1049B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м</w:t>
      </w:r>
      <w:r w:rsidR="00F936F0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ы</w:t>
      </w:r>
      <w:r w:rsidRPr="00D8528F">
        <w:rPr>
          <w:rFonts w:ascii="Times New Roman" w:hAnsi="Times New Roman"/>
          <w:sz w:val="28"/>
          <w:szCs w:val="28"/>
          <w:lang w:val="ru-RU"/>
        </w:rPr>
        <w:t xml:space="preserve"> и координации совместных действий по формированию наноиндустрии на те</w:t>
      </w:r>
      <w:r w:rsidRPr="00D8528F">
        <w:rPr>
          <w:rFonts w:ascii="Times New Roman" w:hAnsi="Times New Roman"/>
          <w:sz w:val="28"/>
          <w:szCs w:val="28"/>
          <w:lang w:val="ru-RU"/>
        </w:rPr>
        <w:t>р</w:t>
      </w:r>
      <w:r w:rsidRPr="00D8528F">
        <w:rPr>
          <w:rFonts w:ascii="Times New Roman" w:hAnsi="Times New Roman"/>
          <w:sz w:val="28"/>
          <w:szCs w:val="28"/>
          <w:lang w:val="ru-RU"/>
        </w:rPr>
        <w:t>ритории Республики Татарстан проводятся не реже одного раза в полугодие.</w:t>
      </w:r>
    </w:p>
    <w:p w:rsidR="00CA7546" w:rsidRPr="00D8528F" w:rsidRDefault="00CA7546" w:rsidP="00A923E0">
      <w:pPr>
        <w:shd w:val="clear" w:color="auto" w:fill="FFFFFF"/>
        <w:tabs>
          <w:tab w:val="left" w:pos="1440"/>
        </w:tabs>
        <w:suppressAutoHyphens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528F">
        <w:rPr>
          <w:rFonts w:ascii="Times New Roman" w:hAnsi="Times New Roman"/>
          <w:color w:val="000000"/>
          <w:sz w:val="28"/>
          <w:szCs w:val="28"/>
          <w:lang w:val="ru-RU"/>
        </w:rPr>
        <w:t>Обеспечение координации текущих работ по</w:t>
      </w:r>
      <w:r w:rsidR="005A1A3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8528F">
        <w:rPr>
          <w:rFonts w:ascii="Times New Roman" w:hAnsi="Times New Roman"/>
          <w:color w:val="000000"/>
          <w:sz w:val="28"/>
          <w:szCs w:val="28"/>
          <w:lang w:val="ru-RU"/>
        </w:rPr>
        <w:t xml:space="preserve">взаимодействию с ОАО «РОСНАНО», Фондом инфраструктурных и образовательных программ, исполнительными органами государственной власти, научными организациями, республиканскими субъектами инновационной инфраструктуры и предприятиями Республики Татарстан при реализации </w:t>
      </w:r>
      <w:r w:rsidR="00F936F0" w:rsidRPr="00E1049B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Подпрограмм</w:t>
      </w:r>
      <w:r w:rsidR="00F936F0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ы</w:t>
      </w:r>
      <w:r w:rsidRPr="00D8528F">
        <w:rPr>
          <w:rFonts w:ascii="Times New Roman" w:hAnsi="Times New Roman"/>
          <w:color w:val="000000"/>
          <w:sz w:val="28"/>
          <w:szCs w:val="28"/>
          <w:lang w:val="ru-RU"/>
        </w:rPr>
        <w:t>, а также</w:t>
      </w:r>
      <w:r w:rsidR="005A1A3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8528F">
        <w:rPr>
          <w:rFonts w:ascii="Times New Roman" w:hAnsi="Times New Roman"/>
          <w:color w:val="000000"/>
          <w:sz w:val="28"/>
          <w:szCs w:val="28"/>
          <w:lang w:val="ru-RU"/>
        </w:rPr>
        <w:t xml:space="preserve">эффективной </w:t>
      </w:r>
      <w:r w:rsidR="003D757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8528F">
        <w:rPr>
          <w:rFonts w:ascii="Times New Roman" w:hAnsi="Times New Roman"/>
          <w:color w:val="000000"/>
          <w:sz w:val="28"/>
          <w:szCs w:val="28"/>
          <w:lang w:val="ru-RU"/>
        </w:rPr>
        <w:t>работы «инновационного лифта» Республики Татарстан осуществляет Татарстанский ЦНТИ.</w:t>
      </w:r>
    </w:p>
    <w:p w:rsidR="00CA7546" w:rsidRDefault="00CA7546" w:rsidP="00A923E0">
      <w:pPr>
        <w:shd w:val="clear" w:color="auto" w:fill="FFFFFF"/>
        <w:tabs>
          <w:tab w:val="left" w:pos="1440"/>
        </w:tabs>
        <w:suppressAutoHyphens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528F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Исполнители </w:t>
      </w:r>
      <w:r w:rsidR="00F936F0" w:rsidRPr="00E1049B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Подпрограмм</w:t>
      </w:r>
      <w:r w:rsidR="00F936F0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ы</w:t>
      </w:r>
      <w:r w:rsidRPr="00D8528F">
        <w:rPr>
          <w:rFonts w:ascii="Times New Roman" w:hAnsi="Times New Roman"/>
          <w:color w:val="000000"/>
          <w:sz w:val="28"/>
          <w:szCs w:val="28"/>
          <w:lang w:val="ru-RU"/>
        </w:rPr>
        <w:t xml:space="preserve"> до 10 числа месяца, следующего за отчетным кварталом, представляют в Министерство экономики Республики Татарстан информацию о вы</w:t>
      </w:r>
      <w:r w:rsidR="00664A19">
        <w:rPr>
          <w:rFonts w:ascii="Times New Roman" w:hAnsi="Times New Roman"/>
          <w:color w:val="000000"/>
          <w:sz w:val="28"/>
          <w:szCs w:val="28"/>
          <w:lang w:val="ru-RU"/>
        </w:rPr>
        <w:t xml:space="preserve">полнении мероприятий </w:t>
      </w:r>
      <w:r w:rsidR="00F936F0" w:rsidRPr="00E1049B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Подпрограмм</w:t>
      </w:r>
      <w:r w:rsidR="00F936F0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ы</w:t>
      </w:r>
      <w:r w:rsidR="00664A19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72724" w:rsidRPr="00172724" w:rsidRDefault="00172724" w:rsidP="00172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172724">
        <w:rPr>
          <w:rFonts w:ascii="Times New Roman" w:hAnsi="Times New Roman"/>
          <w:kern w:val="28"/>
          <w:sz w:val="28"/>
          <w:szCs w:val="28"/>
          <w:lang w:val="ru-RU"/>
        </w:rPr>
        <w:t xml:space="preserve">Министерство экономики </w:t>
      </w:r>
      <w:r w:rsidRPr="00172724">
        <w:rPr>
          <w:rFonts w:ascii="Times New Roman" w:hAnsi="Times New Roman"/>
          <w:sz w:val="28"/>
          <w:szCs w:val="28"/>
          <w:lang w:val="ru-RU"/>
        </w:rPr>
        <w:t xml:space="preserve">Республики Татарстан </w:t>
      </w:r>
      <w:r w:rsidRPr="00172724">
        <w:rPr>
          <w:rFonts w:ascii="Times New Roman" w:hAnsi="Times New Roman"/>
          <w:kern w:val="28"/>
          <w:sz w:val="28"/>
          <w:szCs w:val="28"/>
          <w:lang w:val="ru-RU"/>
        </w:rPr>
        <w:t>ежеквартально до 25 числа месяца, следующего за отчетным периодом, формирует сводную аналитическую и</w:t>
      </w:r>
      <w:r w:rsidRPr="00172724">
        <w:rPr>
          <w:rFonts w:ascii="Times New Roman" w:hAnsi="Times New Roman"/>
          <w:kern w:val="28"/>
          <w:sz w:val="28"/>
          <w:szCs w:val="28"/>
          <w:lang w:val="ru-RU"/>
        </w:rPr>
        <w:t>н</w:t>
      </w:r>
      <w:r w:rsidRPr="00172724">
        <w:rPr>
          <w:rFonts w:ascii="Times New Roman" w:hAnsi="Times New Roman"/>
          <w:kern w:val="28"/>
          <w:sz w:val="28"/>
          <w:szCs w:val="28"/>
          <w:lang w:val="ru-RU"/>
        </w:rPr>
        <w:t>формацию о ходе реализации Программы по установленной форме.</w:t>
      </w:r>
    </w:p>
    <w:p w:rsidR="00A923E0" w:rsidRDefault="00A923E0" w:rsidP="00A923E0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6" w:name="_Toc342630856"/>
    </w:p>
    <w:p w:rsidR="002E176C" w:rsidRPr="002E176C" w:rsidRDefault="002E176C" w:rsidP="00A923E0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color w:val="26282F"/>
          <w:sz w:val="26"/>
          <w:szCs w:val="26"/>
          <w:lang w:val="ru-RU" w:eastAsia="ru-RU"/>
        </w:rPr>
      </w:pPr>
      <w:r w:rsidRPr="00AF5760">
        <w:rPr>
          <w:rFonts w:ascii="Times New Roman" w:eastAsia="Times New Roman" w:hAnsi="Times New Roman"/>
          <w:b/>
          <w:sz w:val="28"/>
          <w:szCs w:val="28"/>
          <w:lang w:eastAsia="ru-RU"/>
        </w:rPr>
        <w:t>V</w:t>
      </w:r>
      <w:r w:rsidR="007E79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.</w:t>
      </w:r>
      <w:r w:rsidRPr="002E176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Оценка экономической, социальной и экологической эффективности Подпрограммы</w:t>
      </w:r>
    </w:p>
    <w:bookmarkEnd w:id="16"/>
    <w:p w:rsidR="00A923E0" w:rsidRDefault="00A923E0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7546" w:rsidRPr="00D8528F" w:rsidRDefault="00CA7546" w:rsidP="009E5D2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528F">
        <w:rPr>
          <w:rFonts w:ascii="Times New Roman" w:hAnsi="Times New Roman"/>
          <w:sz w:val="28"/>
          <w:szCs w:val="28"/>
          <w:lang w:val="ru-RU"/>
        </w:rPr>
        <w:t>Комплексное выполнение программных мероприятий позволит выстроить н</w:t>
      </w:r>
      <w:r w:rsidRPr="00D8528F">
        <w:rPr>
          <w:rFonts w:ascii="Times New Roman" w:hAnsi="Times New Roman"/>
          <w:sz w:val="28"/>
          <w:szCs w:val="28"/>
          <w:lang w:val="ru-RU"/>
        </w:rPr>
        <w:t>е</w:t>
      </w:r>
      <w:r w:rsidRPr="00D8528F">
        <w:rPr>
          <w:rFonts w:ascii="Times New Roman" w:hAnsi="Times New Roman"/>
          <w:sz w:val="28"/>
          <w:szCs w:val="28"/>
          <w:lang w:val="ru-RU"/>
        </w:rPr>
        <w:t>прерывную систему развития проектов</w:t>
      </w:r>
      <w:r w:rsidRPr="00D8528F">
        <w:rPr>
          <w:rFonts w:ascii="Times New Roman" w:hAnsi="Times New Roman"/>
          <w:bCs/>
          <w:iCs/>
          <w:sz w:val="28"/>
          <w:szCs w:val="28"/>
          <w:lang w:val="ru-RU"/>
        </w:rPr>
        <w:t xml:space="preserve"> в области нанотехнологий </w:t>
      </w:r>
      <w:r w:rsidRPr="00D8528F">
        <w:rPr>
          <w:rFonts w:ascii="Times New Roman" w:hAnsi="Times New Roman"/>
          <w:sz w:val="28"/>
          <w:szCs w:val="28"/>
          <w:lang w:val="ru-RU"/>
        </w:rPr>
        <w:t>на всех стадиях инновационного цикла</w:t>
      </w:r>
      <w:r w:rsidRPr="00D8528F">
        <w:rPr>
          <w:rFonts w:ascii="Times New Roman" w:hAnsi="Times New Roman"/>
          <w:bCs/>
          <w:iCs/>
          <w:sz w:val="28"/>
          <w:szCs w:val="28"/>
          <w:lang w:val="ru-RU"/>
        </w:rPr>
        <w:t xml:space="preserve">, </w:t>
      </w:r>
      <w:r w:rsidRPr="00D8528F">
        <w:rPr>
          <w:rFonts w:ascii="Times New Roman" w:hAnsi="Times New Roman"/>
          <w:sz w:val="28"/>
          <w:szCs w:val="28"/>
          <w:lang w:val="ru-RU"/>
        </w:rPr>
        <w:t>создать новое поколение наноматериалов и нанотехнологий для использования в ключевых отраслях экономики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D8528F">
        <w:rPr>
          <w:rFonts w:ascii="Times New Roman" w:hAnsi="Times New Roman"/>
          <w:sz w:val="28"/>
          <w:szCs w:val="28"/>
          <w:lang w:val="ru-RU"/>
        </w:rPr>
        <w:t>нефтехимии и нефтеперер</w:t>
      </w:r>
      <w:r w:rsidRPr="00D8528F">
        <w:rPr>
          <w:rFonts w:ascii="Times New Roman" w:hAnsi="Times New Roman"/>
          <w:sz w:val="28"/>
          <w:szCs w:val="28"/>
          <w:lang w:val="ru-RU"/>
        </w:rPr>
        <w:t>а</w:t>
      </w:r>
      <w:r w:rsidRPr="00D8528F">
        <w:rPr>
          <w:rFonts w:ascii="Times New Roman" w:hAnsi="Times New Roman"/>
          <w:sz w:val="28"/>
          <w:szCs w:val="28"/>
          <w:lang w:val="ru-RU"/>
        </w:rPr>
        <w:lastRenderedPageBreak/>
        <w:t>ботки, энергетик</w:t>
      </w:r>
      <w:r w:rsidR="005A1A33">
        <w:rPr>
          <w:rFonts w:ascii="Times New Roman" w:hAnsi="Times New Roman"/>
          <w:sz w:val="28"/>
          <w:szCs w:val="28"/>
          <w:lang w:val="ru-RU"/>
        </w:rPr>
        <w:t>и</w:t>
      </w:r>
      <w:r w:rsidRPr="00D8528F">
        <w:rPr>
          <w:rFonts w:ascii="Times New Roman" w:hAnsi="Times New Roman"/>
          <w:sz w:val="28"/>
          <w:szCs w:val="28"/>
          <w:lang w:val="ru-RU"/>
        </w:rPr>
        <w:t xml:space="preserve"> и энергоресурсосбережени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D8528F">
        <w:rPr>
          <w:rFonts w:ascii="Times New Roman" w:hAnsi="Times New Roman"/>
          <w:sz w:val="28"/>
          <w:szCs w:val="28"/>
          <w:lang w:val="ru-RU"/>
        </w:rPr>
        <w:t>, авиационной промышленност</w:t>
      </w:r>
      <w:r w:rsidR="006C571B">
        <w:rPr>
          <w:rFonts w:ascii="Times New Roman" w:hAnsi="Times New Roman"/>
          <w:sz w:val="28"/>
          <w:szCs w:val="28"/>
          <w:lang w:val="ru-RU"/>
        </w:rPr>
        <w:t>и</w:t>
      </w:r>
      <w:r w:rsidRPr="00D8528F">
        <w:rPr>
          <w:rFonts w:ascii="Times New Roman" w:hAnsi="Times New Roman"/>
          <w:sz w:val="28"/>
          <w:szCs w:val="28"/>
          <w:lang w:val="ru-RU"/>
        </w:rPr>
        <w:t xml:space="preserve"> и машиностроении, строительстве,</w:t>
      </w:r>
      <w:r w:rsidRPr="00B52E3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8528F">
        <w:rPr>
          <w:rFonts w:ascii="Times New Roman" w:hAnsi="Times New Roman"/>
          <w:sz w:val="28"/>
          <w:szCs w:val="28"/>
          <w:lang w:val="ru-RU"/>
        </w:rPr>
        <w:t>медицине, а также повысить эффективность гос</w:t>
      </w:r>
      <w:r w:rsidRPr="00D8528F">
        <w:rPr>
          <w:rFonts w:ascii="Times New Roman" w:hAnsi="Times New Roman"/>
          <w:sz w:val="28"/>
          <w:szCs w:val="28"/>
          <w:lang w:val="ru-RU"/>
        </w:rPr>
        <w:t>у</w:t>
      </w:r>
      <w:r w:rsidRPr="00D8528F">
        <w:rPr>
          <w:rFonts w:ascii="Times New Roman" w:hAnsi="Times New Roman"/>
          <w:sz w:val="28"/>
          <w:szCs w:val="28"/>
          <w:lang w:val="ru-RU"/>
        </w:rPr>
        <w:t>дарственных средств, вложенных в развитие наноиндустрии республики.</w:t>
      </w:r>
    </w:p>
    <w:p w:rsidR="00A923E0" w:rsidRDefault="00CA7546" w:rsidP="009E5D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28F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разработки </w:t>
      </w:r>
      <w:r w:rsidR="00F936F0" w:rsidRPr="00E1049B">
        <w:rPr>
          <w:rFonts w:ascii="Times New Roman" w:eastAsia="Times New Roman" w:hAnsi="Times New Roman" w:cs="Times New Roman"/>
          <w:iCs/>
          <w:sz w:val="28"/>
          <w:szCs w:val="28"/>
          <w:lang w:val="ru-RU" w:bidi="ar-SA"/>
        </w:rPr>
        <w:t>Подпрограмм</w:t>
      </w:r>
      <w:r w:rsidR="00F936F0">
        <w:rPr>
          <w:rFonts w:ascii="Times New Roman" w:eastAsia="Times New Roman" w:hAnsi="Times New Roman"/>
          <w:iCs/>
          <w:sz w:val="28"/>
          <w:szCs w:val="28"/>
          <w:lang w:val="ru-RU" w:bidi="ar-SA"/>
        </w:rPr>
        <w:t>ы</w:t>
      </w:r>
      <w:r w:rsidR="00A923E0">
        <w:rPr>
          <w:rFonts w:ascii="Times New Roman" w:hAnsi="Times New Roman" w:cs="Times New Roman"/>
          <w:sz w:val="28"/>
          <w:szCs w:val="28"/>
          <w:lang w:val="ru-RU"/>
        </w:rPr>
        <w:t xml:space="preserve"> позволят:</w:t>
      </w:r>
    </w:p>
    <w:p w:rsidR="00A923E0" w:rsidRPr="00A923E0" w:rsidRDefault="00A923E0" w:rsidP="009E5D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23E0">
        <w:rPr>
          <w:rFonts w:ascii="Times New Roman" w:hAnsi="Times New Roman"/>
          <w:sz w:val="28"/>
          <w:szCs w:val="28"/>
          <w:lang w:val="ru-RU"/>
        </w:rPr>
        <w:t>создать и совершенствовать нормативную правовую базу Республики Тата</w:t>
      </w:r>
      <w:r w:rsidRPr="00A923E0">
        <w:rPr>
          <w:rFonts w:ascii="Times New Roman" w:hAnsi="Times New Roman"/>
          <w:sz w:val="28"/>
          <w:szCs w:val="28"/>
          <w:lang w:val="ru-RU"/>
        </w:rPr>
        <w:t>р</w:t>
      </w:r>
      <w:r w:rsidRPr="00A923E0">
        <w:rPr>
          <w:rFonts w:ascii="Times New Roman" w:hAnsi="Times New Roman"/>
          <w:sz w:val="28"/>
          <w:szCs w:val="28"/>
          <w:lang w:val="ru-RU"/>
        </w:rPr>
        <w:t>стан в сфере развития наноиндустрии;</w:t>
      </w:r>
    </w:p>
    <w:p w:rsidR="00CA7546" w:rsidRPr="00CA2F46" w:rsidRDefault="00CA7546" w:rsidP="009E5D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2F46">
        <w:rPr>
          <w:rFonts w:ascii="Times New Roman" w:hAnsi="Times New Roman"/>
          <w:sz w:val="28"/>
          <w:szCs w:val="28"/>
          <w:lang w:val="ru-RU"/>
        </w:rPr>
        <w:t>определить ключевые направления развития наноиндустрии</w:t>
      </w:r>
      <w:r w:rsidR="006C571B" w:rsidRPr="00CA2F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A2F46">
        <w:rPr>
          <w:rFonts w:ascii="Times New Roman" w:hAnsi="Times New Roman"/>
          <w:sz w:val="28"/>
          <w:szCs w:val="28"/>
          <w:lang w:val="ru-RU"/>
        </w:rPr>
        <w:t xml:space="preserve">в Республике </w:t>
      </w:r>
      <w:r w:rsidR="00CA2F46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CA2F46">
        <w:rPr>
          <w:rFonts w:ascii="Times New Roman" w:hAnsi="Times New Roman"/>
          <w:sz w:val="28"/>
          <w:szCs w:val="28"/>
          <w:lang w:val="ru-RU"/>
        </w:rPr>
        <w:t xml:space="preserve">Татарстан; </w:t>
      </w:r>
    </w:p>
    <w:p w:rsidR="00CA7546" w:rsidRPr="00CA2F46" w:rsidRDefault="00CA7546" w:rsidP="009E5D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2F46">
        <w:rPr>
          <w:rFonts w:ascii="Times New Roman" w:hAnsi="Times New Roman"/>
          <w:sz w:val="28"/>
          <w:szCs w:val="28"/>
          <w:lang w:val="ru-RU"/>
        </w:rPr>
        <w:t xml:space="preserve">разработать комплексную систему мер региональной поддержки проектов в </w:t>
      </w:r>
      <w:r w:rsidR="00CA2F4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CA2F46">
        <w:rPr>
          <w:rFonts w:ascii="Times New Roman" w:hAnsi="Times New Roman"/>
          <w:sz w:val="28"/>
          <w:szCs w:val="28"/>
          <w:lang w:val="ru-RU"/>
        </w:rPr>
        <w:t>области нанотехнологий по ключевым направлениям;</w:t>
      </w:r>
    </w:p>
    <w:p w:rsidR="00CA7546" w:rsidRPr="00CA2F46" w:rsidRDefault="00CA7546" w:rsidP="009E5D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2F46">
        <w:rPr>
          <w:rFonts w:ascii="Times New Roman" w:hAnsi="Times New Roman"/>
          <w:sz w:val="28"/>
          <w:szCs w:val="28"/>
          <w:lang w:val="ru-RU"/>
        </w:rPr>
        <w:t xml:space="preserve">разработать механизмы продвижения перспективных проектов в области нантехнологий с помощью «инновационного лифта» Республики Татарстан; </w:t>
      </w:r>
    </w:p>
    <w:p w:rsidR="00CA7546" w:rsidRPr="00CA2F46" w:rsidRDefault="00CA7546" w:rsidP="009E5D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2F46">
        <w:rPr>
          <w:rFonts w:ascii="Times New Roman" w:hAnsi="Times New Roman"/>
          <w:sz w:val="28"/>
          <w:szCs w:val="28"/>
          <w:lang w:val="ru-RU"/>
        </w:rPr>
        <w:t>сформировать организационную структуру, обеспечивающую функционир</w:t>
      </w:r>
      <w:r w:rsidRPr="00CA2F46">
        <w:rPr>
          <w:rFonts w:ascii="Times New Roman" w:hAnsi="Times New Roman"/>
          <w:sz w:val="28"/>
          <w:szCs w:val="28"/>
          <w:lang w:val="ru-RU"/>
        </w:rPr>
        <w:t>о</w:t>
      </w:r>
      <w:r w:rsidRPr="00CA2F46">
        <w:rPr>
          <w:rFonts w:ascii="Times New Roman" w:hAnsi="Times New Roman"/>
          <w:sz w:val="28"/>
          <w:szCs w:val="28"/>
          <w:lang w:val="ru-RU"/>
        </w:rPr>
        <w:t>ва</w:t>
      </w:r>
      <w:r w:rsidR="009E5D2F">
        <w:rPr>
          <w:rFonts w:ascii="Times New Roman" w:hAnsi="Times New Roman"/>
          <w:sz w:val="28"/>
          <w:szCs w:val="28"/>
          <w:lang w:val="ru-RU"/>
        </w:rPr>
        <w:t>н</w:t>
      </w:r>
      <w:r w:rsidRPr="00CA2F46">
        <w:rPr>
          <w:rFonts w:ascii="Times New Roman" w:hAnsi="Times New Roman"/>
          <w:sz w:val="28"/>
          <w:szCs w:val="28"/>
          <w:lang w:val="ru-RU"/>
        </w:rPr>
        <w:t>ие механизмов «инновационного лифта» Республики Татарстан;</w:t>
      </w:r>
    </w:p>
    <w:p w:rsidR="00CA7546" w:rsidRPr="00CA2F46" w:rsidRDefault="00CA7546" w:rsidP="009E5D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2F46">
        <w:rPr>
          <w:rFonts w:ascii="Times New Roman" w:hAnsi="Times New Roman"/>
          <w:sz w:val="28"/>
          <w:szCs w:val="28"/>
          <w:lang w:val="ru-RU"/>
        </w:rPr>
        <w:t>разработать механизмы привлечения крупных инвестиционных проектов на т</w:t>
      </w:r>
      <w:r w:rsidR="009E5D2F">
        <w:rPr>
          <w:rFonts w:ascii="Times New Roman" w:hAnsi="Times New Roman"/>
          <w:sz w:val="28"/>
          <w:szCs w:val="28"/>
          <w:lang w:val="ru-RU"/>
        </w:rPr>
        <w:t>ер</w:t>
      </w:r>
      <w:r w:rsidRPr="00CA2F46">
        <w:rPr>
          <w:rFonts w:ascii="Times New Roman" w:hAnsi="Times New Roman"/>
          <w:sz w:val="28"/>
          <w:szCs w:val="28"/>
          <w:lang w:val="ru-RU"/>
        </w:rPr>
        <w:t xml:space="preserve">риторию Республики Татарстан; </w:t>
      </w:r>
    </w:p>
    <w:p w:rsidR="00CA7546" w:rsidRPr="00CA2F46" w:rsidRDefault="00CA7546" w:rsidP="009E5D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2F46">
        <w:rPr>
          <w:rFonts w:ascii="Times New Roman" w:hAnsi="Times New Roman"/>
          <w:sz w:val="28"/>
          <w:szCs w:val="28"/>
          <w:lang w:val="ru-RU"/>
        </w:rPr>
        <w:t>обеспечить системное взаимодействие с институциональными и частными и</w:t>
      </w:r>
      <w:r w:rsidRPr="00CA2F46">
        <w:rPr>
          <w:rFonts w:ascii="Times New Roman" w:hAnsi="Times New Roman"/>
          <w:sz w:val="28"/>
          <w:szCs w:val="28"/>
          <w:lang w:val="ru-RU"/>
        </w:rPr>
        <w:t>н</w:t>
      </w:r>
      <w:r w:rsidRPr="00CA2F46">
        <w:rPr>
          <w:rFonts w:ascii="Times New Roman" w:hAnsi="Times New Roman"/>
          <w:sz w:val="28"/>
          <w:szCs w:val="28"/>
          <w:lang w:val="ru-RU"/>
        </w:rPr>
        <w:t>весторами по реализации крупных инновационных проектов на территории Респу</w:t>
      </w:r>
      <w:r w:rsidRPr="00CA2F46">
        <w:rPr>
          <w:rFonts w:ascii="Times New Roman" w:hAnsi="Times New Roman"/>
          <w:sz w:val="28"/>
          <w:szCs w:val="28"/>
          <w:lang w:val="ru-RU"/>
        </w:rPr>
        <w:t>б</w:t>
      </w:r>
      <w:r w:rsidRPr="00CA2F46">
        <w:rPr>
          <w:rFonts w:ascii="Times New Roman" w:hAnsi="Times New Roman"/>
          <w:sz w:val="28"/>
          <w:szCs w:val="28"/>
          <w:lang w:val="ru-RU"/>
        </w:rPr>
        <w:t xml:space="preserve">лики Татарстан; </w:t>
      </w:r>
    </w:p>
    <w:p w:rsidR="00CA7546" w:rsidRPr="00CA2F46" w:rsidRDefault="00CA7546" w:rsidP="009E5D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2F46">
        <w:rPr>
          <w:rFonts w:ascii="Times New Roman" w:hAnsi="Times New Roman"/>
          <w:sz w:val="28"/>
          <w:szCs w:val="28"/>
          <w:lang w:val="ru-RU"/>
        </w:rPr>
        <w:t>сформировать опережающий спрос на инновационную, в том числе наноте</w:t>
      </w:r>
      <w:r w:rsidRPr="00CA2F46">
        <w:rPr>
          <w:rFonts w:ascii="Times New Roman" w:hAnsi="Times New Roman"/>
          <w:sz w:val="28"/>
          <w:szCs w:val="28"/>
          <w:lang w:val="ru-RU"/>
        </w:rPr>
        <w:t>х</w:t>
      </w:r>
      <w:r w:rsidRPr="00CA2F46">
        <w:rPr>
          <w:rFonts w:ascii="Times New Roman" w:hAnsi="Times New Roman"/>
          <w:sz w:val="28"/>
          <w:szCs w:val="28"/>
          <w:lang w:val="ru-RU"/>
        </w:rPr>
        <w:t>нологическую, продукцию.</w:t>
      </w:r>
    </w:p>
    <w:p w:rsidR="00A923E0" w:rsidRPr="00CA2F46" w:rsidRDefault="00A923E0" w:rsidP="009E5D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2F46">
        <w:rPr>
          <w:rFonts w:ascii="Times New Roman" w:hAnsi="Times New Roman"/>
          <w:sz w:val="28"/>
          <w:szCs w:val="28"/>
          <w:lang w:val="ru-RU"/>
        </w:rPr>
        <w:t>создать и развить инновационную инфраструктуру в сфере наноиндустрии;</w:t>
      </w:r>
    </w:p>
    <w:p w:rsidR="00A923E0" w:rsidRPr="00CA2F46" w:rsidRDefault="00A923E0" w:rsidP="009E5D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2F46">
        <w:rPr>
          <w:rFonts w:ascii="Times New Roman" w:hAnsi="Times New Roman"/>
          <w:sz w:val="28"/>
          <w:szCs w:val="28"/>
          <w:lang w:val="ru-RU"/>
        </w:rPr>
        <w:t>создать на территории Республики Татарстан новые инновационные прои</w:t>
      </w:r>
      <w:r w:rsidRPr="00CA2F46">
        <w:rPr>
          <w:rFonts w:ascii="Times New Roman" w:hAnsi="Times New Roman"/>
          <w:sz w:val="28"/>
          <w:szCs w:val="28"/>
          <w:lang w:val="ru-RU"/>
        </w:rPr>
        <w:t>з</w:t>
      </w:r>
      <w:r w:rsidRPr="00CA2F46">
        <w:rPr>
          <w:rFonts w:ascii="Times New Roman" w:hAnsi="Times New Roman"/>
          <w:sz w:val="28"/>
          <w:szCs w:val="28"/>
          <w:lang w:val="ru-RU"/>
        </w:rPr>
        <w:t xml:space="preserve">водства по выпуску нанотехнологической продукции; </w:t>
      </w:r>
    </w:p>
    <w:p w:rsidR="00A923E0" w:rsidRPr="00CA2F46" w:rsidRDefault="00A923E0" w:rsidP="009E5D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2F46">
        <w:rPr>
          <w:rFonts w:ascii="Times New Roman" w:hAnsi="Times New Roman"/>
          <w:sz w:val="28"/>
          <w:szCs w:val="28"/>
          <w:lang w:val="ru-RU"/>
        </w:rPr>
        <w:t>обеспечить увеличение научно-исследовательских работ по ключевым направлениям развития наноиндустрии Республики Татарстан;</w:t>
      </w:r>
    </w:p>
    <w:p w:rsidR="00A923E0" w:rsidRPr="00CA2F46" w:rsidRDefault="00A923E0" w:rsidP="009E5D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2F46">
        <w:rPr>
          <w:rFonts w:ascii="Times New Roman" w:hAnsi="Times New Roman"/>
          <w:sz w:val="28"/>
          <w:szCs w:val="28"/>
          <w:lang w:val="ru-RU"/>
        </w:rPr>
        <w:t>повысить эффективность продвижения инновационных проектов в области нанотехнологий;</w:t>
      </w:r>
    </w:p>
    <w:p w:rsidR="00A923E0" w:rsidRPr="00CA2F46" w:rsidRDefault="00A923E0" w:rsidP="009E5D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2F46">
        <w:rPr>
          <w:rFonts w:ascii="Times New Roman" w:hAnsi="Times New Roman"/>
          <w:sz w:val="28"/>
          <w:szCs w:val="28"/>
          <w:lang w:val="ru-RU"/>
        </w:rPr>
        <w:t>привлечь в Республику Татарстан крупные зарубежные и российские венчу</w:t>
      </w:r>
      <w:r w:rsidRPr="00CA2F46">
        <w:rPr>
          <w:rFonts w:ascii="Times New Roman" w:hAnsi="Times New Roman"/>
          <w:sz w:val="28"/>
          <w:szCs w:val="28"/>
          <w:lang w:val="ru-RU"/>
        </w:rPr>
        <w:t>р</w:t>
      </w:r>
      <w:r w:rsidRPr="00CA2F46">
        <w:rPr>
          <w:rFonts w:ascii="Times New Roman" w:hAnsi="Times New Roman"/>
          <w:sz w:val="28"/>
          <w:szCs w:val="28"/>
          <w:lang w:val="ru-RU"/>
        </w:rPr>
        <w:t>ные фонды</w:t>
      </w:r>
    </w:p>
    <w:p w:rsidR="00CA7546" w:rsidRPr="00D8528F" w:rsidRDefault="00CA7546" w:rsidP="009E5D2F">
      <w:pPr>
        <w:pStyle w:val="Default"/>
        <w:ind w:firstLine="709"/>
        <w:jc w:val="both"/>
        <w:rPr>
          <w:sz w:val="28"/>
          <w:szCs w:val="28"/>
        </w:rPr>
      </w:pPr>
      <w:r w:rsidRPr="00D8528F">
        <w:rPr>
          <w:color w:val="auto"/>
          <w:sz w:val="28"/>
          <w:szCs w:val="28"/>
        </w:rPr>
        <w:t xml:space="preserve">Прямой экономический эффект внедрения </w:t>
      </w:r>
      <w:r w:rsidR="00F936F0" w:rsidRPr="00E1049B">
        <w:rPr>
          <w:iCs/>
          <w:color w:val="auto"/>
          <w:sz w:val="28"/>
          <w:szCs w:val="28"/>
        </w:rPr>
        <w:t>Подпрограмм</w:t>
      </w:r>
      <w:r w:rsidR="00F936F0">
        <w:rPr>
          <w:iCs/>
          <w:sz w:val="28"/>
          <w:szCs w:val="28"/>
        </w:rPr>
        <w:t>ы</w:t>
      </w:r>
      <w:r w:rsidRPr="00D8528F">
        <w:rPr>
          <w:color w:val="auto"/>
          <w:sz w:val="28"/>
          <w:szCs w:val="28"/>
        </w:rPr>
        <w:t xml:space="preserve"> достигается за счет </w:t>
      </w:r>
      <w:r w:rsidRPr="00D8528F">
        <w:rPr>
          <w:sz w:val="28"/>
          <w:szCs w:val="28"/>
        </w:rPr>
        <w:t>продвижения инновационных проектов в области нанотехнологий на рынки сбыта и внедрения нанотехнологий в производственную сферу, создания новых инновац</w:t>
      </w:r>
      <w:r w:rsidRPr="00D8528F">
        <w:rPr>
          <w:sz w:val="28"/>
          <w:szCs w:val="28"/>
        </w:rPr>
        <w:t>и</w:t>
      </w:r>
      <w:r w:rsidRPr="00D8528F">
        <w:rPr>
          <w:sz w:val="28"/>
          <w:szCs w:val="28"/>
        </w:rPr>
        <w:t>онных производств по выпуску нанотехнологической продукции, что приведет к увеличению доли инновационной продукции в общем объеме отгруженной проду</w:t>
      </w:r>
      <w:r w:rsidRPr="00D8528F">
        <w:rPr>
          <w:sz w:val="28"/>
          <w:szCs w:val="28"/>
        </w:rPr>
        <w:t>к</w:t>
      </w:r>
      <w:r w:rsidRPr="00D8528F">
        <w:rPr>
          <w:sz w:val="28"/>
          <w:szCs w:val="28"/>
        </w:rPr>
        <w:t xml:space="preserve">ции и налоговых поступлений во все уровни бюджета. </w:t>
      </w:r>
    </w:p>
    <w:p w:rsidR="00CA7546" w:rsidRDefault="00CA7546" w:rsidP="009E5D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D8528F">
        <w:rPr>
          <w:sz w:val="28"/>
          <w:szCs w:val="28"/>
          <w:lang w:val="ru-RU"/>
        </w:rPr>
        <w:t xml:space="preserve">Реализация </w:t>
      </w:r>
      <w:r w:rsidR="00F936F0" w:rsidRPr="00E1049B">
        <w:rPr>
          <w:iCs/>
          <w:sz w:val="28"/>
          <w:szCs w:val="28"/>
          <w:lang w:val="ru-RU" w:bidi="ar-SA"/>
        </w:rPr>
        <w:t>Подпрограмм</w:t>
      </w:r>
      <w:r w:rsidR="00F936F0">
        <w:rPr>
          <w:iCs/>
          <w:sz w:val="28"/>
          <w:szCs w:val="28"/>
          <w:lang w:val="ru-RU" w:bidi="ar-SA"/>
        </w:rPr>
        <w:t>ы</w:t>
      </w:r>
      <w:r w:rsidRPr="00D8528F">
        <w:rPr>
          <w:sz w:val="28"/>
          <w:szCs w:val="28"/>
          <w:lang w:val="ru-RU"/>
        </w:rPr>
        <w:t xml:space="preserve"> позволит существенно улучшить экологические показатели и параметры охраны окружающей среды в результате создания новых средств ее защиты и восстановления, основанных на н</w:t>
      </w:r>
      <w:r>
        <w:rPr>
          <w:sz w:val="28"/>
          <w:szCs w:val="28"/>
          <w:lang w:val="ru-RU"/>
        </w:rPr>
        <w:t xml:space="preserve">анотехнологиях и </w:t>
      </w:r>
      <w:r w:rsidR="009E5D2F"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lang w:val="ru-RU"/>
        </w:rPr>
        <w:t>наноматериалах</w:t>
      </w:r>
      <w:r w:rsidR="006C571B">
        <w:rPr>
          <w:sz w:val="28"/>
          <w:szCs w:val="28"/>
          <w:lang w:val="ru-RU"/>
        </w:rPr>
        <w:t>.</w:t>
      </w:r>
    </w:p>
    <w:p w:rsidR="00624FC1" w:rsidRPr="006A7335" w:rsidRDefault="006A7335" w:rsidP="009E5D2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A7335">
        <w:rPr>
          <w:rFonts w:ascii="Times New Roman" w:eastAsia="Times New Roman" w:hAnsi="Times New Roman"/>
          <w:sz w:val="28"/>
          <w:szCs w:val="28"/>
          <w:lang w:val="ru-RU"/>
        </w:rPr>
        <w:t xml:space="preserve">Реализация </w:t>
      </w:r>
      <w:r w:rsidRPr="006A7335">
        <w:rPr>
          <w:rFonts w:ascii="Times New Roman" w:eastAsia="Times New Roman" w:hAnsi="Times New Roman"/>
          <w:iCs/>
          <w:sz w:val="28"/>
          <w:szCs w:val="28"/>
          <w:lang w:val="ru-RU"/>
        </w:rPr>
        <w:t>Подпрограммы</w:t>
      </w:r>
      <w:r w:rsidRPr="006A7335">
        <w:rPr>
          <w:rFonts w:ascii="Times New Roman" w:eastAsia="Times New Roman" w:hAnsi="Times New Roman"/>
          <w:sz w:val="28"/>
          <w:szCs w:val="28"/>
          <w:lang w:val="ru-RU"/>
        </w:rPr>
        <w:t xml:space="preserve"> позволит существенно улучшить экологические показатели и параметры охраны окружающей среды в результате создания новых средств ее защиты и восстановления, основанных на нанотехнологиях и </w:t>
      </w:r>
      <w:r w:rsidR="009E5D2F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</w:t>
      </w:r>
      <w:r w:rsidRPr="006A7335">
        <w:rPr>
          <w:rFonts w:ascii="Times New Roman" w:eastAsia="Times New Roman" w:hAnsi="Times New Roman"/>
          <w:sz w:val="28"/>
          <w:szCs w:val="28"/>
          <w:lang w:val="ru-RU"/>
        </w:rPr>
        <w:t>наноматериалах.</w:t>
      </w:r>
    </w:p>
    <w:p w:rsidR="006A7335" w:rsidRPr="006A7335" w:rsidRDefault="006A7335" w:rsidP="00624FC1">
      <w:pPr>
        <w:ind w:right="-143"/>
        <w:jc w:val="center"/>
        <w:rPr>
          <w:rFonts w:ascii="Times New Roman" w:eastAsia="Times New Roman" w:hAnsi="Times New Roman"/>
          <w:lang w:val="ru-RU"/>
        </w:rPr>
        <w:sectPr w:rsidR="006A7335" w:rsidRPr="006A7335" w:rsidSect="00A55567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87EB0" w:rsidRPr="004B32E6" w:rsidRDefault="00387EB0" w:rsidP="000D0D39">
      <w:pPr>
        <w:autoSpaceDE w:val="0"/>
        <w:autoSpaceDN w:val="0"/>
        <w:adjustRightInd w:val="0"/>
        <w:ind w:left="10490" w:right="-598"/>
        <w:jc w:val="both"/>
        <w:outlineLvl w:val="1"/>
        <w:rPr>
          <w:rFonts w:ascii="Times New Roman" w:eastAsia="Times New Roman" w:hAnsi="Times New Roman"/>
          <w:lang w:val="ru-RU" w:eastAsia="ru-RU"/>
        </w:rPr>
      </w:pPr>
      <w:r w:rsidRPr="004B32E6">
        <w:rPr>
          <w:rFonts w:ascii="Times New Roman" w:eastAsia="Times New Roman" w:hAnsi="Times New Roman"/>
          <w:lang w:val="ru-RU" w:eastAsia="ru-RU"/>
        </w:rPr>
        <w:lastRenderedPageBreak/>
        <w:t xml:space="preserve">Приложение № 1 к </w:t>
      </w:r>
      <w:r w:rsidR="000D0D39">
        <w:rPr>
          <w:rFonts w:ascii="Times New Roman" w:eastAsia="Times New Roman" w:hAnsi="Times New Roman"/>
          <w:lang w:val="ru-RU" w:eastAsia="ru-RU"/>
        </w:rPr>
        <w:t>П</w:t>
      </w:r>
      <w:r w:rsidRPr="004B32E6">
        <w:rPr>
          <w:rFonts w:ascii="Times New Roman" w:eastAsia="Times New Roman" w:hAnsi="Times New Roman"/>
          <w:lang w:val="ru-RU" w:eastAsia="ru-RU"/>
        </w:rPr>
        <w:t xml:space="preserve">одпрограмме </w:t>
      </w:r>
      <w:r w:rsidR="000D0D39">
        <w:rPr>
          <w:rFonts w:ascii="Times New Roman" w:eastAsia="Times New Roman" w:hAnsi="Times New Roman"/>
          <w:lang w:val="ru-RU" w:eastAsia="ru-RU"/>
        </w:rPr>
        <w:br/>
      </w:r>
      <w:r w:rsidRPr="004B32E6">
        <w:rPr>
          <w:rFonts w:ascii="Times New Roman" w:eastAsia="Times New Roman" w:hAnsi="Times New Roman"/>
          <w:lang w:val="ru-RU" w:eastAsia="ru-RU"/>
        </w:rPr>
        <w:t xml:space="preserve">«Развитие наноиндустрии в Республике </w:t>
      </w:r>
      <w:r w:rsidR="000D0D39">
        <w:rPr>
          <w:rFonts w:ascii="Times New Roman" w:eastAsia="Times New Roman" w:hAnsi="Times New Roman"/>
          <w:lang w:val="ru-RU" w:eastAsia="ru-RU"/>
        </w:rPr>
        <w:br/>
      </w:r>
      <w:r w:rsidRPr="004B32E6">
        <w:rPr>
          <w:rFonts w:ascii="Times New Roman" w:eastAsia="Times New Roman" w:hAnsi="Times New Roman"/>
          <w:lang w:val="ru-RU" w:eastAsia="ru-RU"/>
        </w:rPr>
        <w:t>Татарстан на 2014-2016 годы»</w:t>
      </w:r>
    </w:p>
    <w:p w:rsidR="00387EB0" w:rsidRPr="004B32E6" w:rsidRDefault="00387EB0" w:rsidP="00387EB0">
      <w:pPr>
        <w:autoSpaceDE w:val="0"/>
        <w:autoSpaceDN w:val="0"/>
        <w:adjustRightInd w:val="0"/>
        <w:ind w:left="11907" w:right="-598"/>
        <w:jc w:val="center"/>
        <w:outlineLvl w:val="1"/>
        <w:rPr>
          <w:rFonts w:ascii="Times New Roman" w:eastAsia="Times New Roman" w:hAnsi="Times New Roman"/>
          <w:lang w:val="ru-RU" w:eastAsia="ru-RU"/>
        </w:rPr>
      </w:pPr>
    </w:p>
    <w:p w:rsidR="00387EB0" w:rsidRPr="004B32E6" w:rsidRDefault="00387EB0" w:rsidP="00387EB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4B32E6">
        <w:rPr>
          <w:rFonts w:ascii="Times New Roman" w:hAnsi="Times New Roman"/>
          <w:sz w:val="28"/>
          <w:szCs w:val="28"/>
          <w:lang w:val="ru-RU"/>
        </w:rPr>
        <w:t>Мероприятия организационного и нормативно - правового характера не требующие целевого финансирования</w:t>
      </w:r>
    </w:p>
    <w:p w:rsidR="00387EB0" w:rsidRPr="004B32E6" w:rsidRDefault="00387EB0" w:rsidP="00387E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  <w:gridCol w:w="4394"/>
        <w:gridCol w:w="1418"/>
      </w:tblGrid>
      <w:tr w:rsidR="00387EB0" w:rsidRPr="004B32E6" w:rsidTr="00624FC1">
        <w:trPr>
          <w:trHeight w:val="276"/>
        </w:trPr>
        <w:tc>
          <w:tcPr>
            <w:tcW w:w="9640" w:type="dxa"/>
            <w:vMerge w:val="restart"/>
            <w:shd w:val="clear" w:color="auto" w:fill="auto"/>
            <w:vAlign w:val="center"/>
          </w:tcPr>
          <w:p w:rsidR="00387EB0" w:rsidRPr="004B32E6" w:rsidRDefault="00387EB0" w:rsidP="00651FA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основных 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мероприяти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й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387EB0" w:rsidRPr="004B32E6" w:rsidRDefault="00387EB0" w:rsidP="00651FA3">
            <w:pPr>
              <w:ind w:right="-107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7EB0" w:rsidRPr="004B32E6" w:rsidRDefault="00387EB0" w:rsidP="00651FA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Сроки выполнения мероприятий</w:t>
            </w:r>
          </w:p>
        </w:tc>
      </w:tr>
      <w:tr w:rsidR="00387EB0" w:rsidRPr="004B32E6" w:rsidTr="00624FC1">
        <w:trPr>
          <w:trHeight w:val="276"/>
        </w:trPr>
        <w:tc>
          <w:tcPr>
            <w:tcW w:w="9640" w:type="dxa"/>
            <w:vMerge/>
            <w:shd w:val="clear" w:color="auto" w:fill="auto"/>
            <w:vAlign w:val="center"/>
          </w:tcPr>
          <w:p w:rsidR="00387EB0" w:rsidRPr="004B32E6" w:rsidRDefault="00387EB0" w:rsidP="00651FA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387EB0" w:rsidRPr="004B32E6" w:rsidRDefault="00387EB0" w:rsidP="00651FA3">
            <w:pPr>
              <w:ind w:right="-107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7EB0" w:rsidRPr="004B32E6" w:rsidRDefault="00387EB0" w:rsidP="00651FA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387EB0" w:rsidRPr="004B32E6" w:rsidTr="00624FC1">
        <w:tc>
          <w:tcPr>
            <w:tcW w:w="9640" w:type="dxa"/>
            <w:shd w:val="clear" w:color="auto" w:fill="auto"/>
          </w:tcPr>
          <w:p w:rsidR="00387EB0" w:rsidRPr="004B32E6" w:rsidRDefault="00387EB0" w:rsidP="00651FA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87EB0" w:rsidRPr="004B32E6" w:rsidRDefault="00387EB0" w:rsidP="00651FA3">
            <w:pPr>
              <w:ind w:right="-107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87EB0" w:rsidRPr="004B32E6" w:rsidRDefault="00387EB0" w:rsidP="00651FA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3</w:t>
            </w:r>
          </w:p>
        </w:tc>
      </w:tr>
      <w:tr w:rsidR="00387EB0" w:rsidRPr="00AE136A" w:rsidTr="00651FA3">
        <w:tc>
          <w:tcPr>
            <w:tcW w:w="15452" w:type="dxa"/>
            <w:gridSpan w:val="3"/>
            <w:shd w:val="clear" w:color="auto" w:fill="auto"/>
          </w:tcPr>
          <w:p w:rsidR="00387EB0" w:rsidRPr="004B32E6" w:rsidRDefault="00912ABB" w:rsidP="00B15CB6">
            <w:pPr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Цель</w:t>
            </w:r>
            <w:r w:rsidR="00387EB0" w:rsidRPr="004B32E6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: Формирование системы комплексного развития наноиндустрии Республики Татарстан на базе существующего потенциала региона</w:t>
            </w:r>
            <w:r w:rsidR="004B32E6" w:rsidRPr="004B32E6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="00387EB0" w:rsidRPr="004B32E6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 в данной области</w:t>
            </w:r>
          </w:p>
        </w:tc>
      </w:tr>
      <w:tr w:rsidR="00387EB0" w:rsidRPr="00AE136A" w:rsidTr="00651FA3">
        <w:tc>
          <w:tcPr>
            <w:tcW w:w="15452" w:type="dxa"/>
            <w:gridSpan w:val="3"/>
            <w:shd w:val="clear" w:color="auto" w:fill="auto"/>
          </w:tcPr>
          <w:p w:rsidR="00387EB0" w:rsidRPr="004B32E6" w:rsidRDefault="00912ABB" w:rsidP="00B15CB6">
            <w:pPr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Задача 1</w:t>
            </w:r>
            <w:r w:rsidR="00387EB0" w:rsidRPr="004B32E6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: Совершенствование законодательного и нормативно-технического обеспечения развития наноиндустрии в Республике Татарстан и разработка комплексной системы мер региональной поддержки проектов в области нанотехнологий</w:t>
            </w:r>
          </w:p>
        </w:tc>
      </w:tr>
      <w:tr w:rsidR="00387EB0" w:rsidRPr="004B32E6" w:rsidTr="00624FC1">
        <w:tc>
          <w:tcPr>
            <w:tcW w:w="9640" w:type="dxa"/>
            <w:shd w:val="clear" w:color="auto" w:fill="auto"/>
          </w:tcPr>
          <w:p w:rsidR="00387EB0" w:rsidRPr="004B32E6" w:rsidRDefault="00387EB0" w:rsidP="00651FA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Расширение возможностей предприятий-нанопроизводителей в доступе к различным вариантам госуда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ственной поддержки путем создания и совершенствования нормативной правовой базы Республики Тата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стан в сфере поддержки инновационной и инвестиционной деятельности, в том числе: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87EB0" w:rsidRPr="004B32E6" w:rsidRDefault="00387EB0" w:rsidP="004B32E6">
            <w:pPr>
              <w:ind w:right="-42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отраслевые министерства и ведомства Респу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лики Татарстан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7EB0" w:rsidRPr="004B32E6" w:rsidRDefault="00387EB0" w:rsidP="004B32E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 2016</w:t>
            </w:r>
          </w:p>
        </w:tc>
      </w:tr>
      <w:tr w:rsidR="00387EB0" w:rsidRPr="004B32E6" w:rsidTr="00624FC1">
        <w:tc>
          <w:tcPr>
            <w:tcW w:w="9640" w:type="dxa"/>
            <w:shd w:val="clear" w:color="auto" w:fill="auto"/>
          </w:tcPr>
          <w:p w:rsidR="00387EB0" w:rsidRPr="004B32E6" w:rsidRDefault="00387EB0" w:rsidP="00651FA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Подготовка предложения о внесении изменений в Закон Республики Татарстан от 03.08.2009 № 43-ЗРТ «Об автомобильных дорогах и о дорожной деятельности на территории Республики Татарстан», предусматрив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ющих стимулирование внедрения инновационной, в том числе нанотехнологической, продукции в дорожном хозяйстве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87EB0" w:rsidRPr="004B32E6" w:rsidRDefault="00387EB0" w:rsidP="004B32E6">
            <w:pPr>
              <w:ind w:right="-42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МТиДХ 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7EB0" w:rsidRPr="004B32E6" w:rsidRDefault="00387EB0" w:rsidP="004B32E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387EB0" w:rsidRPr="00624FC1" w:rsidTr="00624FC1">
        <w:tc>
          <w:tcPr>
            <w:tcW w:w="9640" w:type="dxa"/>
            <w:shd w:val="clear" w:color="auto" w:fill="auto"/>
          </w:tcPr>
          <w:p w:rsidR="00387EB0" w:rsidRPr="004B32E6" w:rsidRDefault="00387EB0" w:rsidP="00651FA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Разработка унифицированной методики учета объемов производственного потребления нанопродукции в различных отраслях промышленности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87EB0" w:rsidRPr="004B32E6" w:rsidRDefault="00387EB0" w:rsidP="004B32E6">
            <w:pPr>
              <w:ind w:right="-107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МЭ РТ, Татарстанстат (по согласованию),</w:t>
            </w:r>
            <w:r w:rsid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  <w:r w:rsidR="00624FC1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br/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 (по согласованию)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7EB0" w:rsidRPr="004B32E6" w:rsidRDefault="00387EB0" w:rsidP="004B32E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2014</w:t>
            </w:r>
          </w:p>
        </w:tc>
      </w:tr>
      <w:tr w:rsidR="00387EB0" w:rsidRPr="004B32E6" w:rsidTr="00624FC1">
        <w:tc>
          <w:tcPr>
            <w:tcW w:w="9640" w:type="dxa"/>
            <w:shd w:val="clear" w:color="auto" w:fill="auto"/>
          </w:tcPr>
          <w:p w:rsidR="00387EB0" w:rsidRPr="004B32E6" w:rsidRDefault="00387EB0" w:rsidP="00651FA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Разработка нормативного правового акта по внедрению механизма реализации энергосберегающих меропр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ятий в бюджетной сфере, в том числе с применением нанотехнологий, путем заключения энергосервисных контрактов</w:t>
            </w:r>
          </w:p>
          <w:p w:rsidR="00387EB0" w:rsidRPr="004B32E6" w:rsidRDefault="00387EB0" w:rsidP="00651FA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87EB0" w:rsidRPr="004B32E6" w:rsidRDefault="004B32E6" w:rsidP="004B32E6">
            <w:pPr>
              <w:ind w:right="-107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МПиТ РТ</w:t>
            </w:r>
            <w:r w:rsidR="00387EB0"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ЦЭСИ РТ</w:t>
            </w:r>
            <w:r w:rsidR="00387EB0"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</w:t>
            </w:r>
          </w:p>
          <w:p w:rsidR="00387EB0" w:rsidRPr="004B32E6" w:rsidRDefault="004B32E6" w:rsidP="004B32E6">
            <w:pPr>
              <w:ind w:right="-107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ФИиОП </w:t>
            </w:r>
            <w:r w:rsidR="00387EB0"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(по согласованию)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7EB0" w:rsidRPr="004B32E6" w:rsidRDefault="00387EB0" w:rsidP="004B32E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387EB0" w:rsidRPr="004B32E6" w:rsidTr="00624FC1">
        <w:tc>
          <w:tcPr>
            <w:tcW w:w="9640" w:type="dxa"/>
            <w:shd w:val="clear" w:color="auto" w:fill="auto"/>
          </w:tcPr>
          <w:p w:rsidR="00387EB0" w:rsidRPr="004B32E6" w:rsidRDefault="00387EB0" w:rsidP="00651FA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Подготовка предложений по внесению изменений в технические регламенты, ГОСТы, СанПиНы и стандарты предприятий и созданию нормативной правовой базы для расширения применения современной нанотехн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логической продукции при реализации программ технического перевооружения, реализуемых субъектами естественных монополий и организациями, осуществляющими регулируемые виды деятельности, при реал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зации программ энергосбережения и повышения энергоэффективности, при создании, ремонте и реконстру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ции объектов капитального строительства в рамках инвестиционных проектов, реализуемых на территории Республики Татарстан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87EB0" w:rsidRPr="004B32E6" w:rsidRDefault="004B32E6" w:rsidP="00624FC1">
            <w:pPr>
              <w:ind w:right="-42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МЭ РТ, 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отраслевые министерства и ведомства Республики Татарстан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ФГУ «Татарстанский ЦСМС» (по согласованию), ОАО «РОСНАНО» (по согласованию), 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 (по согласованию)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7EB0" w:rsidRPr="004B32E6" w:rsidRDefault="00387EB0" w:rsidP="004B32E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2014 – 2016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8F4828" w:rsidRDefault="008F4828" w:rsidP="009E4E48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8F482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Создание инструментов нормативно-правовой поддержки реализации федерального инновационного пило</w:t>
            </w:r>
            <w:r w:rsidRPr="008F482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</w:t>
            </w:r>
            <w:r w:rsidRPr="008F482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ного проекта  «Инновационная дорога» на территории Республики Татарстан. Разработка и актуализация нормативных документов с целью снятия барьеров при реализации проекта и выведения на рынок инновац</w:t>
            </w:r>
            <w:r w:rsidRPr="008F482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8F482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онной, в том числе нанотехнологической  продукции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4828" w:rsidRPr="008F4828" w:rsidRDefault="008F4828" w:rsidP="009E4E48">
            <w:pPr>
              <w:ind w:right="-42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8F482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МТиДХ РТ,  ГКУ «Главтатдортранс» (по согл</w:t>
            </w:r>
            <w:r w:rsidRPr="008F482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8F482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сованию), ФИиОП (по согласованию)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4828" w:rsidRPr="008F4828" w:rsidRDefault="008F4828" w:rsidP="009E4E48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8F482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2014 – 2016 </w:t>
            </w:r>
          </w:p>
        </w:tc>
      </w:tr>
      <w:tr w:rsidR="008F4828" w:rsidRPr="00AE136A" w:rsidTr="00651FA3">
        <w:tc>
          <w:tcPr>
            <w:tcW w:w="15452" w:type="dxa"/>
            <w:gridSpan w:val="3"/>
            <w:shd w:val="clear" w:color="auto" w:fill="auto"/>
          </w:tcPr>
          <w:p w:rsidR="008F4828" w:rsidRPr="004B32E6" w:rsidRDefault="00912ABB" w:rsidP="00B15CB6">
            <w:pPr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Задача 5</w:t>
            </w:r>
            <w:r w:rsidR="008F4828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:</w:t>
            </w:r>
            <w:r w:rsidR="008F4828"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 Стимулирование спроса инновационной, в том числе нанотехнологической, продукции в реальном секторе экономики Республики Татарстан</w:t>
            </w:r>
          </w:p>
        </w:tc>
      </w:tr>
      <w:tr w:rsidR="008F4828" w:rsidRPr="00AE136A" w:rsidTr="00651FA3">
        <w:tc>
          <w:tcPr>
            <w:tcW w:w="15452" w:type="dxa"/>
            <w:gridSpan w:val="3"/>
            <w:shd w:val="clear" w:color="auto" w:fill="auto"/>
          </w:tcPr>
          <w:p w:rsidR="008F4828" w:rsidRPr="004B32E6" w:rsidRDefault="008F4828" w:rsidP="00B15CB6">
            <w:pPr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Продвижение инновационной, в том числе нанотехнологической, продукции в системе государственного и муниципального заказа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651FA3">
            <w:pPr>
              <w:shd w:val="clear" w:color="auto" w:fill="FFFFFF"/>
              <w:tabs>
                <w:tab w:val="left" w:pos="2496"/>
              </w:tabs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Формирование механизмов стимулирования закупок инновационной, в том числе нанотехнологической, продукции при размещении государственного заказа Республики Татарстан</w:t>
            </w:r>
          </w:p>
          <w:p w:rsidR="008F4828" w:rsidRPr="006A7335" w:rsidRDefault="008F4828" w:rsidP="00651FA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651FA3">
            <w:pPr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отраслевые министерства и ведомства Респу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лики Татарстан,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 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651FA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2016 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651FA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Разработка рекомендаций по формированию механизмов стимулирования закупок инновационной, в том 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числе нанотехнологической, продукции при размещении муниципального заказа в муниципальных образов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ниях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651F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исполнительные комитеты муниципальных 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разований Республики Татарстан (по согласов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нию),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651FA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 xml:space="preserve">2014 – 2016 </w:t>
            </w:r>
          </w:p>
        </w:tc>
      </w:tr>
      <w:tr w:rsidR="008F4828" w:rsidRPr="00AE136A" w:rsidTr="00651FA3">
        <w:tc>
          <w:tcPr>
            <w:tcW w:w="15452" w:type="dxa"/>
            <w:gridSpan w:val="3"/>
            <w:shd w:val="clear" w:color="auto" w:fill="auto"/>
          </w:tcPr>
          <w:p w:rsidR="008F4828" w:rsidRPr="004B32E6" w:rsidRDefault="008F4828" w:rsidP="00B15CB6">
            <w:pPr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lastRenderedPageBreak/>
              <w:t>Обеспечение применения инновационной, в том числе нанотехнологической</w:t>
            </w:r>
            <w:r w:rsidRPr="006A7335">
              <w:rPr>
                <w:rFonts w:ascii="Times New Roman" w:eastAsia="Calibri" w:hAnsi="Times New Roman"/>
                <w:bCs/>
                <w:color w:val="000000"/>
                <w:spacing w:val="-1"/>
                <w:sz w:val="28"/>
                <w:lang w:val="ru-RU" w:eastAsia="ru-RU"/>
              </w:rPr>
              <w:t xml:space="preserve">, </w:t>
            </w: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продукции при реализации мероприятий целевых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и адресных инвестиционных пр</w:t>
            </w: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грамм Республики Татарстан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C95BDC" w:rsidRDefault="008F4828" w:rsidP="00743E62">
            <w:pPr>
              <w:jc w:val="both"/>
              <w:rPr>
                <w:rFonts w:ascii="Times New Roman" w:eastAsia="Calibri" w:hAnsi="Times New Roman"/>
                <w:sz w:val="20"/>
                <w:szCs w:val="20"/>
                <w:highlight w:val="yellow"/>
                <w:lang w:val="ru-RU" w:eastAsia="ru-RU"/>
              </w:rPr>
            </w:pPr>
            <w:r w:rsidRP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Обеспечение применения инновационной, в том числе нанотехнологической, продукции при реализации 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го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ударственной программы Республики Татарстан </w:t>
            </w:r>
            <w:r w:rsidRP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«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Защита населения и территорий от чрезвычайных ситу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ций, обеспечение пожарной безопасности и безопасности людей на водных объектах</w:t>
            </w:r>
            <w:r w:rsidRP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651FA3">
            <w:pPr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отраслевые министерства и ведомства Респу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лики Татарстан,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ИК МО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651FA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C95BDC" w:rsidRDefault="008F4828" w:rsidP="00527DF5">
            <w:pPr>
              <w:widowControl w:val="0"/>
              <w:ind w:left="34"/>
              <w:jc w:val="both"/>
              <w:rPr>
                <w:rFonts w:ascii="Times New Roman" w:eastAsia="Calibri" w:hAnsi="Times New Roman"/>
                <w:sz w:val="20"/>
                <w:szCs w:val="20"/>
                <w:highlight w:val="yellow"/>
                <w:lang w:val="ru-RU" w:eastAsia="ru-RU"/>
              </w:rPr>
            </w:pPr>
            <w:r w:rsidRPr="00527DF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Обеспечение применения инновационной, в том числе нанотехнологической, продукции при реализации </w:t>
            </w:r>
            <w:r w:rsidR="00527DF5" w:rsidRPr="00527DF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государственной программы</w:t>
            </w:r>
            <w:r w:rsidRPr="00527DF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«</w:t>
            </w:r>
            <w:r w:rsidR="00527DF5" w:rsidRPr="00527DF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качественным жильем и услугами жилищно-коммунального х</w:t>
            </w:r>
            <w:r w:rsidR="00527DF5" w:rsidRPr="00527DF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="00527DF5" w:rsidRPr="00527DF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зяйства населения</w:t>
            </w:r>
            <w:r w:rsidRPr="00527DF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» 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651FA3">
            <w:pPr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МСАи ЖКХ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651FA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2015 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C95BDC" w:rsidRDefault="008F4828" w:rsidP="00743E62">
            <w:pPr>
              <w:jc w:val="both"/>
              <w:rPr>
                <w:rFonts w:ascii="Times New Roman" w:eastAsia="Calibri" w:hAnsi="Times New Roman"/>
                <w:sz w:val="20"/>
                <w:szCs w:val="20"/>
                <w:highlight w:val="yellow"/>
                <w:lang w:val="ru-RU" w:eastAsia="ru-RU"/>
              </w:rPr>
            </w:pPr>
            <w:r w:rsidRP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Обеспечение применения инновационной, в том числе нанотехнологической, продукции при реализации 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го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ударственной программы Республики Татарстан </w:t>
            </w:r>
            <w:r w:rsidRP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«Развитие 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транспортной системы</w:t>
            </w:r>
            <w:r w:rsidRP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» 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773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МТиДХ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651FA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2015 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C95BDC" w:rsidRDefault="008F4828" w:rsidP="00743E62">
            <w:pPr>
              <w:jc w:val="both"/>
              <w:rPr>
                <w:rFonts w:ascii="Times New Roman" w:eastAsia="Calibri" w:hAnsi="Times New Roman"/>
                <w:sz w:val="20"/>
                <w:szCs w:val="20"/>
                <w:highlight w:val="yellow"/>
                <w:lang w:val="ru-RU" w:eastAsia="ru-RU"/>
              </w:rPr>
            </w:pPr>
            <w:r w:rsidRP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Обеспечение применения инновационной, в том числе нанотехнологической, продукции при реализации 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го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ударственной программы Республики Татарстан</w:t>
            </w:r>
            <w:r w:rsidRP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«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Развитие здравоохранения</w:t>
            </w:r>
            <w:r w:rsidRP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773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МЗ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651FA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2016 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773FFE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применения инновационной, в том числе нанотехнологической, продукции при реализации м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у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ниципальных программ по развитию инженерных, коммунальных, транспортных и иных инфраструктурных объектов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773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МСАи ЖКХ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651FA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2016 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527DF5" w:rsidRDefault="008F4828" w:rsidP="00651F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527DF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применения инновационной, в том числе нанотехнологической, продукции при реализации Программы развития нефтегазохимического комплекса Республики Татарстан на 2010 – 2014 годы и Пр</w:t>
            </w:r>
            <w:r w:rsidRPr="00527DF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527DF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граммы развития топливно-энергетического комплекса Республики Татарстан на 2006 – 2020 годы</w:t>
            </w:r>
          </w:p>
          <w:p w:rsidR="008F4828" w:rsidRPr="00C95BDC" w:rsidRDefault="008F4828" w:rsidP="00651FA3">
            <w:pPr>
              <w:jc w:val="both"/>
              <w:rPr>
                <w:rFonts w:ascii="Times New Roman" w:eastAsia="Calibri" w:hAnsi="Times New Roman"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F4828" w:rsidRPr="00651FA3" w:rsidRDefault="008F4828" w:rsidP="00773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Министерство промышленности и торговли Республики Татарстан, ОАО «Татнефтехими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вест-холдинг» (по согласованию),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651FA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651FA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2016 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C95BDC" w:rsidRDefault="008F4828" w:rsidP="00743E62">
            <w:pPr>
              <w:jc w:val="both"/>
              <w:rPr>
                <w:rFonts w:ascii="Times New Roman" w:eastAsia="Calibri" w:hAnsi="Times New Roman"/>
                <w:sz w:val="20"/>
                <w:szCs w:val="20"/>
                <w:highlight w:val="yellow"/>
                <w:lang w:val="ru-RU" w:eastAsia="ru-RU"/>
              </w:rPr>
            </w:pPr>
            <w:r w:rsidRP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Обеспечение применения энергоэффективной нанотехнологической продукции при реализации 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госуда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ственной программы</w:t>
            </w:r>
            <w:r w:rsidRP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«Энергосбережение и повышение </w:t>
            </w:r>
            <w:r w:rsidR="00743E6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энергетической эффективности»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773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МПиТ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 ИК МО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651FA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2016 </w:t>
            </w:r>
          </w:p>
        </w:tc>
      </w:tr>
      <w:tr w:rsidR="008F4828" w:rsidRPr="00AE136A" w:rsidTr="009F2C86">
        <w:tc>
          <w:tcPr>
            <w:tcW w:w="15452" w:type="dxa"/>
            <w:gridSpan w:val="3"/>
            <w:shd w:val="clear" w:color="auto" w:fill="auto"/>
          </w:tcPr>
          <w:p w:rsidR="008F4828" w:rsidRPr="00773FFE" w:rsidRDefault="008F4828" w:rsidP="00B15CB6">
            <w:pPr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Обеспечение применения инновационной, в том числе нанотехнологической, продукции при реализации на территории Республики Татарстан инвестиционных пр</w:t>
            </w: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ектов, связанных со строительством и (или) модернизацией и реконструкцией объектов капитального строительства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применения отдельных видов инновационной, в том числе нанотехнологической,  продукции в рамках реализации инвестиционных проектов на предприятиях и организациях машиностроительного ко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плекса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62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МПиТ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 2016 гг.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применения отдельных видов инновационной, в том числе нанотехнологической, продукции в рамках реализации инвестиционных проектов на предприятиях и в организациях нефтехимического, химич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е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ского, нефтедобывающего и нефтеперерабатывающего комплексов Республики Татарстан</w:t>
            </w:r>
          </w:p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62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МПиТ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 ОАО «Татнефтехим-инвест-холдинг» (по согласованию),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 2016 гг.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применения отдельных видов инновационной, в том числе нанотехнологической, продукции в рамках реализации инвестиционных проектов на предприятиях и в организациях строительной индустрии Республики Татарстан</w:t>
            </w:r>
          </w:p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773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МСАиЖКХ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 2016 гг.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624FC1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применения отдельных видов инновационной, в том числе нанотехнологической, продукции в рамках реализации инвестиционных проектов на предприятиях и в организациях транспортной отрасли и дорожного хозяйства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0D0D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МТиДХ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 2016 гг.</w:t>
            </w:r>
          </w:p>
        </w:tc>
      </w:tr>
      <w:tr w:rsidR="008F4828" w:rsidRPr="00AE136A" w:rsidTr="009F2C86">
        <w:tc>
          <w:tcPr>
            <w:tcW w:w="15452" w:type="dxa"/>
            <w:gridSpan w:val="3"/>
            <w:shd w:val="clear" w:color="auto" w:fill="auto"/>
          </w:tcPr>
          <w:p w:rsidR="008F4828" w:rsidRPr="00773FFE" w:rsidRDefault="008F4828" w:rsidP="00B15CB6">
            <w:pPr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Обеспечение применения инновационной, в том числе нанотехнологической, продукции при реализации проектов государственно-частного партнерства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Обеспечение применения инновационной, в том числе нанотехнологической, продукции при реализации 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проектов государственно-частного партнерства машиностроительного комплекса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62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МПиТ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2016 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гг.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Обеспечение применения инновационной, в том числе нанотехнологической, продукции при реализации проектов государственно-частного партнерства  нефтехимического, химического, нефтедобывающего и нефтеперерабатывающего комплексов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62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МПиТ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 ОАО «Татнефтехиминвест-холдинг» (по согласованию),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 2016 гг.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применения инновационной, в том числе нанотехнологической, продукции при реализации проектов государственно-частного партнерства  строительной индустрии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МСАиЖКХ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 2016 гг.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применения инновационной, в том числе нанотехнологической, продукции при реализации проектов государственно-частного партнерства транспортной отрасли и дорожного хозяйства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9F2C8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МТиДХ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 2016 гг.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B15CB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применения инновационной, в том числе нанотехнологической, продукции при реализации проектов государственно-частного партнерства в сфере здравоохранения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9F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МЗ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 2016 гг.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B15CB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применения инновационной, в том числе нанотехнологической, продукции при реализации проектов государственно-частного партнерства в сфере образования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0D0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МОиНРТ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 2016 гг.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B15CB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применения инновационной, в том числе нанотехнологической, продукции при реализации проектов государственно-частного партнерства в агропромышленном комплексе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0D0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МСХиПРТ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 2016 гг.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применения инновационной, в том числе нанотехнологической, продукции при осуществлении производственной деятельности резидентами технопарковых структур (технопарков, индустриальных па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ков, технополисов)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0D0D3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МПиТ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МЭ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согласованию), исполнительный комитет Нижнекамского м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у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ниципального района  Республики Татарстан (по согласованию), исполнительный комитет муниципального образования г.Казани (по с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гласованию), Технополис «Химград» (по согл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сованию); ООО «Индустриальный парк «Ка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ские Поляны» (по согласованию), ЗАО «ИПТ «Идея» (по согласованию), ОАО «Камский 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дустриальный парк «Мастер» (по согласов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нию), ГАУ «Технопарк в сфере высоких техн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логий «ИТ-парк»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 2016 гг.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применения инновационной, в том числе нанотехнологической, продукции при осуществлении производственной деятельности резидентами особых экономических зон, расположенных на территории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8F4828" w:rsidRPr="00773FFE" w:rsidRDefault="008F4828" w:rsidP="000D0D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МПиТ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МИС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согласованию), ОАО «ОЭЗ ППТ «Алабуга» (по согласованию),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ОАО «ОЭЗ ТВТ «Иннополис»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73FFE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(по согласов</w:t>
            </w:r>
            <w:r w:rsidRPr="00773FFE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773FFE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 2016 гг.</w:t>
            </w:r>
          </w:p>
        </w:tc>
      </w:tr>
      <w:tr w:rsidR="008F4828" w:rsidRPr="00AE136A" w:rsidTr="009F2C86">
        <w:tc>
          <w:tcPr>
            <w:tcW w:w="15452" w:type="dxa"/>
            <w:gridSpan w:val="3"/>
            <w:shd w:val="clear" w:color="auto" w:fill="auto"/>
          </w:tcPr>
          <w:p w:rsidR="008F4828" w:rsidRPr="00773FFE" w:rsidRDefault="008F4828" w:rsidP="00B15CB6">
            <w:pPr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Формирование спроса на инновационную, в том числе нанотехнологическую, продукцию со стороны крупных промышленных предприятий за счет повышения уро</w:t>
            </w: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в</w:t>
            </w: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ня технических требований корпоративных стандартов, программ технического перевооружения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Default="008F4828" w:rsidP="009F2C8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Стимулирование спроса на инновационную, в том числе нанотехнологическую, продукцию путем соверше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ствования системы корпоративных стандартов крупных промышленных предприятий машиностроительного комплекса Республики Татарстан</w:t>
            </w:r>
          </w:p>
          <w:p w:rsidR="00B15CB6" w:rsidRPr="006A7335" w:rsidRDefault="00B15CB6" w:rsidP="009F2C8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624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МПиТ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ФИиОП 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773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2016 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9F2C8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Стимулирование спроса на инновационную, в том числе нанотехнологическую, продукцию путем соверше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ствования системы корпоративных стандартов крупных промышленных предприятий нефтехимического, химического, нефтедобывающего и нефтеперерабатывающего комплексов Республики Татарстан</w:t>
            </w:r>
          </w:p>
          <w:p w:rsidR="008F4828" w:rsidRPr="006A7335" w:rsidRDefault="008F4828" w:rsidP="009F2C8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773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МПиТ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ФИиОП 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773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2016 </w:t>
            </w:r>
          </w:p>
        </w:tc>
      </w:tr>
      <w:tr w:rsidR="008F4828" w:rsidRPr="00AE136A" w:rsidTr="009F2C86">
        <w:tc>
          <w:tcPr>
            <w:tcW w:w="15452" w:type="dxa"/>
            <w:gridSpan w:val="3"/>
            <w:shd w:val="clear" w:color="auto" w:fill="auto"/>
          </w:tcPr>
          <w:p w:rsidR="008F4828" w:rsidRPr="000D0D39" w:rsidRDefault="008F4828" w:rsidP="00B15CB6">
            <w:pPr>
              <w:spacing w:before="40" w:after="4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Формирование спроса на инновационную, в том числе нанотехнологическую, продукцию путем установления повышения требований 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0D0D39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стандартов саморегулируемых </w:t>
            </w:r>
            <w:r w:rsidRPr="000D0D39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lastRenderedPageBreak/>
              <w:t>организаций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9F2C8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Разработка и принятие стандартов, предусматривающих применение материалов с повышенными эксплуат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ционными свойствами, для саморегулируемых организаций, осуществляющих деятельность на территории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0D0D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Отраслевые министерства и ведомства Респу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лики Татарстан,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ФИиОП 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  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0D0D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2016 </w:t>
            </w:r>
          </w:p>
        </w:tc>
      </w:tr>
      <w:tr w:rsidR="008F4828" w:rsidRPr="004B32E6" w:rsidTr="009F2C86">
        <w:tc>
          <w:tcPr>
            <w:tcW w:w="15452" w:type="dxa"/>
            <w:gridSpan w:val="3"/>
            <w:shd w:val="clear" w:color="auto" w:fill="auto"/>
          </w:tcPr>
          <w:p w:rsidR="008F4828" w:rsidRPr="000F3F66" w:rsidRDefault="008F4828" w:rsidP="00B15CB6">
            <w:pPr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Популяризация наноиндустрии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Организация отраслевых семинаров-пре-зентаций по применению различных видов инновационной, в том числе нанотехнологической, продукции (совместно с производителями нанопродукции) и образовательных семинаров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624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Отраслевые министерства и ведомства Респу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лики Татарстан,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 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0D0D3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2016 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предприятий-производите-лей инновационной, в том числе нанотехнологической, продукцией, актуальной информацией в сфере технического регулирования</w:t>
            </w:r>
          </w:p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9F2C8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Отраслевые министерства и ведомства Респу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лики Татарстан, ФГУ «Татарстанский центр стандартизации, метрологии и сертификации»</w:t>
            </w:r>
          </w:p>
          <w:p w:rsidR="008F4828" w:rsidRPr="006A7335" w:rsidRDefault="008F4828" w:rsidP="00624FC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(по согласованию), ГУП РТ «Татарстанский ЦНТИ»,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 (по согласованию) 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0D0D3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2016 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представления инновационной, в том числе нанотехнологической, продукции на отраслевых региональных выставках в Республике Татарстан</w:t>
            </w: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отраслевые министерства и ведомства, ГНО «Инвестиционно-венчур-ный фонд Республики Татарстан» (по согласованию), ГУП РТ «Тата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станский ЦНТИ»,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0D0D3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 2016.</w:t>
            </w:r>
          </w:p>
        </w:tc>
      </w:tr>
      <w:tr w:rsidR="008F4828" w:rsidRPr="00AE136A" w:rsidTr="009F2C86">
        <w:tc>
          <w:tcPr>
            <w:tcW w:w="15452" w:type="dxa"/>
            <w:gridSpan w:val="3"/>
            <w:shd w:val="clear" w:color="auto" w:fill="auto"/>
          </w:tcPr>
          <w:p w:rsidR="008F4828" w:rsidRPr="000D0D39" w:rsidRDefault="008F4828" w:rsidP="00B15CB6">
            <w:pPr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Развитие межрегионального и международного сотрудничества в сфере наноиндустрии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Обеспечение спроса на нанотехнологическую продукцию предприятий Республики Татарстан в других рег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онах Российской Федерации посредством включения данной продукции в совместные программы стимул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рования спроса ОАО «РОСНАНО» и регионов </w:t>
            </w:r>
          </w:p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F4828" w:rsidRPr="006A7335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отраслевые министерства и ведомства Респу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лики Татарстан,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ФИиОП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(по согласованию),</w:t>
            </w:r>
          </w:p>
          <w:p w:rsidR="008F4828" w:rsidRPr="006A7335" w:rsidRDefault="008F4828" w:rsidP="00624FC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предприятия и организации Республики Тата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стан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2016 </w:t>
            </w:r>
          </w:p>
        </w:tc>
      </w:tr>
      <w:tr w:rsidR="008F4828" w:rsidRPr="004B32E6" w:rsidTr="00624FC1">
        <w:tc>
          <w:tcPr>
            <w:tcW w:w="9640" w:type="dxa"/>
            <w:shd w:val="clear" w:color="auto" w:fill="auto"/>
          </w:tcPr>
          <w:p w:rsidR="008F4828" w:rsidRPr="006A7335" w:rsidRDefault="008F4828" w:rsidP="009F2C8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Разработка и ведение интернет-портала «Наноиндустрия Республики Татарстан»</w:t>
            </w:r>
          </w:p>
        </w:tc>
        <w:tc>
          <w:tcPr>
            <w:tcW w:w="4394" w:type="dxa"/>
            <w:shd w:val="clear" w:color="auto" w:fill="auto"/>
          </w:tcPr>
          <w:p w:rsidR="008F4828" w:rsidRPr="000F3F66" w:rsidRDefault="008F4828" w:rsidP="009F2C86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ГУП РТ «Татарстанский ЦНТИ» </w:t>
            </w:r>
          </w:p>
        </w:tc>
        <w:tc>
          <w:tcPr>
            <w:tcW w:w="1418" w:type="dxa"/>
            <w:shd w:val="clear" w:color="auto" w:fill="auto"/>
          </w:tcPr>
          <w:p w:rsidR="008F4828" w:rsidRPr="000F3F66" w:rsidRDefault="008F4828" w:rsidP="000D0D3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2016 </w:t>
            </w:r>
          </w:p>
        </w:tc>
      </w:tr>
    </w:tbl>
    <w:p w:rsidR="00387EB0" w:rsidRDefault="00387EB0" w:rsidP="00387EB0">
      <w:pPr>
        <w:autoSpaceDE w:val="0"/>
        <w:autoSpaceDN w:val="0"/>
        <w:adjustRightInd w:val="0"/>
        <w:ind w:right="-598"/>
        <w:jc w:val="both"/>
        <w:outlineLvl w:val="1"/>
        <w:rPr>
          <w:rFonts w:ascii="Times New Roman" w:eastAsia="Calibri" w:hAnsi="Times New Roman"/>
          <w:sz w:val="20"/>
          <w:szCs w:val="20"/>
          <w:lang w:val="ru-RU" w:eastAsia="ru-RU"/>
        </w:rPr>
      </w:pPr>
    </w:p>
    <w:p w:rsidR="000D0D39" w:rsidRDefault="000D0D39" w:rsidP="00B74D9B">
      <w:pPr>
        <w:ind w:right="-107"/>
        <w:rPr>
          <w:rFonts w:ascii="Times New Roman" w:eastAsia="Calibri" w:hAnsi="Times New Roman"/>
          <w:sz w:val="20"/>
          <w:szCs w:val="20"/>
          <w:lang w:val="ru-RU" w:eastAsia="ru-RU"/>
        </w:rPr>
      </w:pPr>
      <w:r>
        <w:rPr>
          <w:rFonts w:ascii="Times New Roman" w:eastAsia="Calibri" w:hAnsi="Times New Roman"/>
          <w:sz w:val="20"/>
          <w:szCs w:val="20"/>
          <w:lang w:val="ru-RU" w:eastAsia="ru-RU"/>
        </w:rPr>
        <w:br w:type="page"/>
      </w:r>
    </w:p>
    <w:p w:rsidR="000D0D39" w:rsidRDefault="006A7335" w:rsidP="000D0D39">
      <w:pPr>
        <w:autoSpaceDE w:val="0"/>
        <w:autoSpaceDN w:val="0"/>
        <w:adjustRightInd w:val="0"/>
        <w:ind w:left="10490" w:right="-598"/>
        <w:jc w:val="both"/>
        <w:outlineLvl w:val="1"/>
        <w:rPr>
          <w:rFonts w:ascii="Times New Roman" w:eastAsia="Times New Roman" w:hAnsi="Times New Roman"/>
          <w:lang w:val="ru-RU" w:eastAsia="ru-RU"/>
        </w:rPr>
      </w:pPr>
      <w:r w:rsidRPr="006A7335">
        <w:rPr>
          <w:rFonts w:ascii="Times New Roman" w:eastAsia="Times New Roman" w:hAnsi="Times New Roman"/>
          <w:lang w:val="ru-RU" w:eastAsia="ru-RU"/>
        </w:rPr>
        <w:lastRenderedPageBreak/>
        <w:t xml:space="preserve">Приложение № </w:t>
      </w:r>
      <w:r w:rsidR="004B32E6">
        <w:rPr>
          <w:rFonts w:ascii="Times New Roman" w:eastAsia="Times New Roman" w:hAnsi="Times New Roman"/>
          <w:lang w:val="ru-RU" w:eastAsia="ru-RU"/>
        </w:rPr>
        <w:t>2</w:t>
      </w:r>
      <w:r w:rsidRPr="006A7335">
        <w:rPr>
          <w:rFonts w:ascii="Times New Roman" w:eastAsia="Times New Roman" w:hAnsi="Times New Roman"/>
          <w:lang w:val="ru-RU" w:eastAsia="ru-RU"/>
        </w:rPr>
        <w:t xml:space="preserve"> к </w:t>
      </w:r>
      <w:r w:rsidR="000D0D39">
        <w:rPr>
          <w:rFonts w:ascii="Times New Roman" w:eastAsia="Times New Roman" w:hAnsi="Times New Roman"/>
          <w:lang w:val="ru-RU" w:eastAsia="ru-RU"/>
        </w:rPr>
        <w:t>П</w:t>
      </w:r>
      <w:r w:rsidRPr="006A7335">
        <w:rPr>
          <w:rFonts w:ascii="Times New Roman" w:eastAsia="Times New Roman" w:hAnsi="Times New Roman"/>
          <w:lang w:val="ru-RU" w:eastAsia="ru-RU"/>
        </w:rPr>
        <w:t xml:space="preserve">одпрограмме </w:t>
      </w:r>
    </w:p>
    <w:p w:rsidR="006A7335" w:rsidRDefault="006A7335" w:rsidP="000D0D39">
      <w:pPr>
        <w:autoSpaceDE w:val="0"/>
        <w:autoSpaceDN w:val="0"/>
        <w:adjustRightInd w:val="0"/>
        <w:ind w:left="10490" w:right="-598"/>
        <w:jc w:val="both"/>
        <w:outlineLvl w:val="1"/>
        <w:rPr>
          <w:rFonts w:ascii="Times New Roman" w:eastAsia="Times New Roman" w:hAnsi="Times New Roman"/>
          <w:lang w:val="ru-RU" w:eastAsia="ru-RU"/>
        </w:rPr>
      </w:pPr>
      <w:r w:rsidRPr="006A7335">
        <w:rPr>
          <w:rFonts w:ascii="Times New Roman" w:eastAsia="Times New Roman" w:hAnsi="Times New Roman"/>
          <w:lang w:val="ru-RU" w:eastAsia="ru-RU"/>
        </w:rPr>
        <w:t xml:space="preserve">«Развитие наноиндустрии в Республике </w:t>
      </w:r>
      <w:r w:rsidR="000D0D39">
        <w:rPr>
          <w:rFonts w:ascii="Times New Roman" w:eastAsia="Times New Roman" w:hAnsi="Times New Roman"/>
          <w:lang w:val="ru-RU" w:eastAsia="ru-RU"/>
        </w:rPr>
        <w:br/>
      </w:r>
      <w:r w:rsidRPr="006A7335">
        <w:rPr>
          <w:rFonts w:ascii="Times New Roman" w:eastAsia="Times New Roman" w:hAnsi="Times New Roman"/>
          <w:lang w:val="ru-RU" w:eastAsia="ru-RU"/>
        </w:rPr>
        <w:t xml:space="preserve">Татарстан </w:t>
      </w:r>
      <w:r w:rsidR="00711103" w:rsidRPr="006A7335">
        <w:rPr>
          <w:rFonts w:ascii="Times New Roman" w:eastAsia="Times New Roman" w:hAnsi="Times New Roman"/>
          <w:lang w:val="ru-RU" w:eastAsia="ru-RU"/>
        </w:rPr>
        <w:t>на 2014-2016 годы»</w:t>
      </w:r>
    </w:p>
    <w:p w:rsidR="00711103" w:rsidRPr="006A7335" w:rsidRDefault="00711103" w:rsidP="00711103">
      <w:pPr>
        <w:autoSpaceDE w:val="0"/>
        <w:autoSpaceDN w:val="0"/>
        <w:adjustRightInd w:val="0"/>
        <w:ind w:left="11907" w:right="-598"/>
        <w:jc w:val="center"/>
        <w:outlineLvl w:val="1"/>
        <w:rPr>
          <w:rFonts w:ascii="Times New Roman" w:eastAsia="Times New Roman" w:hAnsi="Times New Roman"/>
          <w:lang w:val="ru-RU" w:eastAsia="ru-RU"/>
        </w:rPr>
      </w:pPr>
    </w:p>
    <w:p w:rsidR="009E4E48" w:rsidRDefault="006A7335" w:rsidP="0071110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lang w:val="ru-RU" w:eastAsia="ru-RU"/>
        </w:rPr>
      </w:pPr>
      <w:r w:rsidRPr="006A7335">
        <w:rPr>
          <w:rFonts w:ascii="Times New Roman" w:eastAsia="Times New Roman" w:hAnsi="Times New Roman"/>
          <w:lang w:val="ru-RU" w:eastAsia="ru-RU"/>
        </w:rPr>
        <w:t xml:space="preserve">Цели, задачи, индикаторы оценки результатов подпрограммы «Развитие наноиндустрии в Республике Татарстан на 2014-2016 годы» </w:t>
      </w:r>
    </w:p>
    <w:p w:rsidR="006A7335" w:rsidRDefault="006A7335" w:rsidP="0071110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lang w:val="ru-RU" w:eastAsia="ru-RU"/>
        </w:rPr>
      </w:pPr>
      <w:r w:rsidRPr="006A7335">
        <w:rPr>
          <w:rFonts w:ascii="Times New Roman" w:eastAsia="Times New Roman" w:hAnsi="Times New Roman"/>
          <w:lang w:val="ru-RU" w:eastAsia="ru-RU"/>
        </w:rPr>
        <w:t xml:space="preserve">и финансирование </w:t>
      </w:r>
      <w:r w:rsidR="00711103">
        <w:rPr>
          <w:rFonts w:ascii="Times New Roman" w:eastAsia="Times New Roman" w:hAnsi="Times New Roman"/>
          <w:lang w:val="ru-RU" w:eastAsia="ru-RU"/>
        </w:rPr>
        <w:t>программных м</w:t>
      </w:r>
      <w:r w:rsidRPr="006A7335">
        <w:rPr>
          <w:rFonts w:ascii="Times New Roman" w:eastAsia="Times New Roman" w:hAnsi="Times New Roman"/>
          <w:lang w:val="ru-RU" w:eastAsia="ru-RU"/>
        </w:rPr>
        <w:t>ероприяти</w:t>
      </w:r>
      <w:r w:rsidR="00711103">
        <w:rPr>
          <w:rFonts w:ascii="Times New Roman" w:eastAsia="Times New Roman" w:hAnsi="Times New Roman"/>
          <w:lang w:val="ru-RU" w:eastAsia="ru-RU"/>
        </w:rPr>
        <w:t>й</w:t>
      </w:r>
    </w:p>
    <w:p w:rsidR="00711103" w:rsidRPr="006A7335" w:rsidRDefault="00711103" w:rsidP="0071110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lang w:val="ru-RU"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34"/>
        <w:gridCol w:w="851"/>
        <w:gridCol w:w="2408"/>
        <w:gridCol w:w="851"/>
        <w:gridCol w:w="709"/>
        <w:gridCol w:w="850"/>
        <w:gridCol w:w="851"/>
        <w:gridCol w:w="1881"/>
        <w:gridCol w:w="855"/>
        <w:gridCol w:w="975"/>
        <w:gridCol w:w="17"/>
        <w:gridCol w:w="812"/>
      </w:tblGrid>
      <w:tr w:rsidR="00312BDF" w:rsidRPr="000F3F66" w:rsidTr="007E79B1">
        <w:tc>
          <w:tcPr>
            <w:tcW w:w="2658" w:type="dxa"/>
            <w:vMerge w:val="restart"/>
            <w:shd w:val="clear" w:color="auto" w:fill="auto"/>
          </w:tcPr>
          <w:p w:rsidR="00312BDF" w:rsidRPr="000F3F66" w:rsidRDefault="00312BDF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основных 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мероприяти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й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312BDF" w:rsidRPr="000F3F66" w:rsidRDefault="00312BDF" w:rsidP="007E79B1">
            <w:pPr>
              <w:ind w:right="-107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2BDF" w:rsidRPr="000F3F66" w:rsidRDefault="00312BDF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Сроки выполнения мероприятий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312BDF" w:rsidRPr="006A7335" w:rsidRDefault="00312BDF" w:rsidP="007E79B1">
            <w:pPr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Индикаторы оценки коне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ч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ных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результатов, единицы измерения</w:t>
            </w:r>
          </w:p>
        </w:tc>
        <w:tc>
          <w:tcPr>
            <w:tcW w:w="3261" w:type="dxa"/>
            <w:gridSpan w:val="4"/>
            <w:shd w:val="clear" w:color="auto" w:fill="auto"/>
          </w:tcPr>
          <w:p w:rsidR="00312BDF" w:rsidRPr="00B5145D" w:rsidRDefault="00312BDF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Значения индикаторов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312BDF" w:rsidRPr="000F3F66" w:rsidRDefault="00312BDF" w:rsidP="007E79B1">
            <w:pPr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B5145D">
              <w:rPr>
                <w:rFonts w:ascii="Times New Roman" w:hAnsi="Times New Roman"/>
                <w:sz w:val="20"/>
                <w:szCs w:val="20"/>
              </w:rPr>
              <w:t>сточник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B5145D">
              <w:rPr>
                <w:rFonts w:ascii="Times New Roman" w:hAnsi="Times New Roman"/>
                <w:sz w:val="20"/>
                <w:szCs w:val="20"/>
              </w:rPr>
              <w:t xml:space="preserve"> финансирования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312BDF" w:rsidRPr="00B5145D" w:rsidRDefault="00312BDF" w:rsidP="007E79B1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5145D">
              <w:rPr>
                <w:rFonts w:ascii="Times New Roman" w:hAnsi="Times New Roman"/>
              </w:rPr>
              <w:t>Финансирование,</w:t>
            </w:r>
          </w:p>
          <w:p w:rsidR="00312BDF" w:rsidRPr="00B5145D" w:rsidRDefault="00033115" w:rsidP="007E79B1">
            <w:pPr>
              <w:ind w:left="-235" w:right="-93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тыс</w:t>
            </w:r>
            <w:r w:rsidR="00312BDF" w:rsidRPr="00B5145D">
              <w:rPr>
                <w:rFonts w:ascii="Times New Roman" w:hAnsi="Times New Roman"/>
                <w:sz w:val="20"/>
                <w:szCs w:val="20"/>
              </w:rPr>
              <w:t>. руб.</w:t>
            </w:r>
          </w:p>
        </w:tc>
      </w:tr>
      <w:tr w:rsidR="00312BDF" w:rsidRPr="00B5145D" w:rsidTr="007E79B1">
        <w:tc>
          <w:tcPr>
            <w:tcW w:w="2658" w:type="dxa"/>
            <w:vMerge/>
            <w:shd w:val="clear" w:color="auto" w:fill="auto"/>
          </w:tcPr>
          <w:p w:rsidR="00312BDF" w:rsidRPr="000F3F66" w:rsidRDefault="00312BDF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312BDF" w:rsidRPr="000F3F66" w:rsidRDefault="00312BDF" w:rsidP="007E79B1">
            <w:pPr>
              <w:ind w:right="-107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2BDF" w:rsidRPr="000F3F66" w:rsidRDefault="00312BDF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312BDF" w:rsidRPr="006A7335" w:rsidRDefault="00312BDF" w:rsidP="007E79B1">
            <w:pPr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12BDF" w:rsidRPr="00B5145D" w:rsidRDefault="00312BDF" w:rsidP="00BA76E4">
            <w:pPr>
              <w:ind w:left="-104" w:right="-112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2013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br/>
              <w:t>(баз</w:t>
            </w:r>
            <w:r w:rsidR="00BA76E4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вый)</w:t>
            </w:r>
          </w:p>
        </w:tc>
        <w:tc>
          <w:tcPr>
            <w:tcW w:w="709" w:type="dxa"/>
            <w:shd w:val="clear" w:color="auto" w:fill="auto"/>
          </w:tcPr>
          <w:p w:rsidR="00312BDF" w:rsidRPr="00B5145D" w:rsidRDefault="00312BDF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2014</w:t>
            </w:r>
          </w:p>
        </w:tc>
        <w:tc>
          <w:tcPr>
            <w:tcW w:w="850" w:type="dxa"/>
            <w:shd w:val="clear" w:color="auto" w:fill="auto"/>
          </w:tcPr>
          <w:p w:rsidR="00312BDF" w:rsidRPr="00B5145D" w:rsidRDefault="00312BDF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312BDF" w:rsidRPr="00B5145D" w:rsidRDefault="00312BDF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2016</w:t>
            </w:r>
          </w:p>
        </w:tc>
        <w:tc>
          <w:tcPr>
            <w:tcW w:w="1881" w:type="dxa"/>
            <w:vMerge/>
            <w:shd w:val="clear" w:color="auto" w:fill="auto"/>
          </w:tcPr>
          <w:p w:rsidR="00312BDF" w:rsidRPr="00B5145D" w:rsidRDefault="00312BDF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312BDF" w:rsidRPr="00B5145D" w:rsidRDefault="00312BDF" w:rsidP="007E79B1">
            <w:pPr>
              <w:ind w:left="-28" w:right="-93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2014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2BDF" w:rsidRPr="00B5145D" w:rsidRDefault="00312BDF" w:rsidP="007E79B1">
            <w:pPr>
              <w:ind w:left="-28" w:right="-93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2015</w:t>
            </w:r>
          </w:p>
        </w:tc>
        <w:tc>
          <w:tcPr>
            <w:tcW w:w="812" w:type="dxa"/>
            <w:shd w:val="clear" w:color="auto" w:fill="auto"/>
          </w:tcPr>
          <w:p w:rsidR="00312BDF" w:rsidRPr="00B5145D" w:rsidRDefault="00312BDF" w:rsidP="007E79B1">
            <w:pPr>
              <w:ind w:left="-235" w:right="-93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2016</w:t>
            </w:r>
          </w:p>
        </w:tc>
      </w:tr>
      <w:tr w:rsidR="00B5145D" w:rsidRPr="00B5145D" w:rsidTr="00540A47">
        <w:tc>
          <w:tcPr>
            <w:tcW w:w="2658" w:type="dxa"/>
            <w:shd w:val="clear" w:color="auto" w:fill="auto"/>
          </w:tcPr>
          <w:p w:rsidR="00B5145D" w:rsidRPr="00B5145D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34" w:type="dxa"/>
            <w:shd w:val="clear" w:color="auto" w:fill="auto"/>
          </w:tcPr>
          <w:p w:rsidR="00B5145D" w:rsidRPr="00B5145D" w:rsidRDefault="00B5145D" w:rsidP="006A7335">
            <w:pPr>
              <w:ind w:right="-107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5145D" w:rsidRPr="00B5145D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:rsidR="00B5145D" w:rsidRPr="00B5145D" w:rsidRDefault="00B5145D" w:rsidP="006A7335">
            <w:pPr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5145D" w:rsidRPr="00B5145D" w:rsidRDefault="00B5145D" w:rsidP="006A7335">
            <w:pPr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B5145D" w:rsidRPr="00B5145D" w:rsidRDefault="00B5145D" w:rsidP="006A7335">
            <w:pPr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5145D" w:rsidRPr="00B5145D" w:rsidRDefault="00B5145D" w:rsidP="006A7335">
            <w:pPr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5145D" w:rsidRPr="00B5145D" w:rsidRDefault="00B5145D" w:rsidP="006A7335">
            <w:pPr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881" w:type="dxa"/>
            <w:shd w:val="clear" w:color="auto" w:fill="auto"/>
          </w:tcPr>
          <w:p w:rsidR="00B5145D" w:rsidRPr="00B5145D" w:rsidRDefault="00B5145D" w:rsidP="006A7335">
            <w:pPr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55" w:type="dxa"/>
            <w:shd w:val="clear" w:color="auto" w:fill="auto"/>
          </w:tcPr>
          <w:p w:rsidR="00B5145D" w:rsidRPr="00B5145D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45D" w:rsidRPr="00B5145D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12" w:type="dxa"/>
            <w:shd w:val="clear" w:color="auto" w:fill="auto"/>
          </w:tcPr>
          <w:p w:rsidR="00B5145D" w:rsidRPr="00B5145D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B5145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13</w:t>
            </w:r>
          </w:p>
        </w:tc>
      </w:tr>
      <w:tr w:rsidR="00B5145D" w:rsidRPr="00AE136A" w:rsidTr="006A7335">
        <w:tc>
          <w:tcPr>
            <w:tcW w:w="15452" w:type="dxa"/>
            <w:gridSpan w:val="13"/>
            <w:shd w:val="clear" w:color="auto" w:fill="auto"/>
          </w:tcPr>
          <w:p w:rsidR="00B5145D" w:rsidRPr="00387EB0" w:rsidRDefault="00912ABB" w:rsidP="006B6E03">
            <w:pPr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Цель</w:t>
            </w:r>
            <w:r w:rsidR="00387EB0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: Ф</w:t>
            </w:r>
            <w:r w:rsidR="00B5145D"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ормирование системы комплексного развития наноиндустрии Республики Татарстан на базе существующего потенциала </w:t>
            </w:r>
            <w:r w:rsidR="00B5145D" w:rsidRPr="00387EB0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региона в данной области</w:t>
            </w:r>
          </w:p>
        </w:tc>
      </w:tr>
      <w:tr w:rsidR="00B5145D" w:rsidRPr="000F3F66" w:rsidTr="007E79B1">
        <w:tc>
          <w:tcPr>
            <w:tcW w:w="2658" w:type="dxa"/>
            <w:shd w:val="clear" w:color="auto" w:fill="auto"/>
          </w:tcPr>
          <w:p w:rsidR="00B5145D" w:rsidRPr="00387EB0" w:rsidRDefault="00B5145D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B5145D" w:rsidRPr="006A7335" w:rsidRDefault="00B5145D" w:rsidP="006A7335">
            <w:pPr>
              <w:ind w:right="-4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отраслевые мин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стерства и ведо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ства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6F4FC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2014 -2016</w:t>
            </w:r>
          </w:p>
        </w:tc>
        <w:tc>
          <w:tcPr>
            <w:tcW w:w="2408" w:type="dxa"/>
            <w:shd w:val="clear" w:color="auto" w:fill="auto"/>
          </w:tcPr>
          <w:p w:rsidR="00B5145D" w:rsidRPr="006A7335" w:rsidRDefault="00B5145D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Объем потребления 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новационной, в том чи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ле нанотехнологической, продукции, млрд.рублей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B5145D" w:rsidRPr="000F3F66" w:rsidRDefault="00B5145D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B5145D" w:rsidRPr="000F3F66" w:rsidRDefault="00B5145D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B5145D" w:rsidRPr="000F3F66" w:rsidRDefault="00B5145D" w:rsidP="00B5145D">
            <w:pPr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5145D" w:rsidRPr="000F3F66" w:rsidRDefault="00B5145D" w:rsidP="00B5145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5145D" w:rsidRPr="000F3F66" w:rsidRDefault="00B5145D" w:rsidP="00B5145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B5145D" w:rsidRPr="000F3F66" w:rsidRDefault="00B5145D" w:rsidP="00B5145D">
            <w:pPr>
              <w:ind w:left="42" w:hanging="42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B5145D" w:rsidRPr="000F3F66" w:rsidTr="007E79B1">
        <w:tc>
          <w:tcPr>
            <w:tcW w:w="2658" w:type="dxa"/>
            <w:shd w:val="clear" w:color="auto" w:fill="auto"/>
          </w:tcPr>
          <w:p w:rsidR="00B5145D" w:rsidRPr="000F3F66" w:rsidRDefault="00B5145D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B5145D" w:rsidRPr="006A7335" w:rsidRDefault="00B5145D" w:rsidP="006A7335">
            <w:pPr>
              <w:ind w:right="-42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отраслевые мин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стерства и ведо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ства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B5145D" w:rsidRPr="006F4FC1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2014 -2016</w:t>
            </w:r>
          </w:p>
        </w:tc>
        <w:tc>
          <w:tcPr>
            <w:tcW w:w="2408" w:type="dxa"/>
            <w:shd w:val="clear" w:color="auto" w:fill="auto"/>
          </w:tcPr>
          <w:p w:rsidR="00B5145D" w:rsidRPr="006A7335" w:rsidRDefault="00B5145D" w:rsidP="00BA76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Объем производства нанотехнологической, продукции, млрд.рублей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B5145D" w:rsidRPr="000F3F66" w:rsidRDefault="00B5145D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B5145D" w:rsidRPr="000F3F66" w:rsidRDefault="00B5145D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7E79B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B5145D" w:rsidRPr="000F3F66" w:rsidRDefault="00B5145D" w:rsidP="00B5145D">
            <w:pPr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5145D" w:rsidRPr="000F3F66" w:rsidRDefault="00B5145D" w:rsidP="00B5145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5145D" w:rsidRPr="000F3F66" w:rsidRDefault="00B5145D" w:rsidP="00B5145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B5145D" w:rsidRPr="000F3F66" w:rsidRDefault="00B5145D" w:rsidP="00B5145D">
            <w:pPr>
              <w:ind w:left="42" w:hanging="42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B5145D" w:rsidRPr="00AE136A" w:rsidTr="006A7335">
        <w:tc>
          <w:tcPr>
            <w:tcW w:w="15452" w:type="dxa"/>
            <w:gridSpan w:val="13"/>
            <w:shd w:val="clear" w:color="auto" w:fill="auto"/>
          </w:tcPr>
          <w:p w:rsidR="00B5145D" w:rsidRPr="006A7335" w:rsidRDefault="00912ABB" w:rsidP="006B6E03">
            <w:pPr>
              <w:spacing w:before="40" w:after="4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Задача 2</w:t>
            </w:r>
            <w:r w:rsidR="00312BDF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:</w:t>
            </w:r>
            <w:r w:rsidR="00B5145D"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 Создание инфраструктуры поддержки развития наноиндустрии в Республике Татарстан</w:t>
            </w:r>
          </w:p>
        </w:tc>
      </w:tr>
      <w:tr w:rsidR="00B5145D" w:rsidRPr="000F3F66" w:rsidTr="00540A47">
        <w:tc>
          <w:tcPr>
            <w:tcW w:w="2658" w:type="dxa"/>
            <w:shd w:val="clear" w:color="auto" w:fill="auto"/>
          </w:tcPr>
          <w:p w:rsidR="00B5145D" w:rsidRPr="000F3F66" w:rsidRDefault="00B5145D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Создание Казанского авиастроительного технол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гического парка на терр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тории ОАО «Казанское авиационное произво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д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ственное объединение им. 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С.П. Горбунова»</w:t>
            </w:r>
          </w:p>
        </w:tc>
        <w:tc>
          <w:tcPr>
            <w:tcW w:w="1734" w:type="dxa"/>
            <w:shd w:val="clear" w:color="auto" w:fill="auto"/>
          </w:tcPr>
          <w:p w:rsidR="00B5145D" w:rsidRPr="006A7335" w:rsidRDefault="004B32E6" w:rsidP="00312BD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МПиТ РТ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 ОАО «КАПО им.С.П.Горбуно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ва» (по соглас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ванию), </w:t>
            </w:r>
            <w:r w:rsidR="00312BD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КНИТУ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им.А.Н.Туполева (по согласов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нию), ОАО «Объединенная авиастроительная корпорация» (по согласованию)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312BD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B5145D" w:rsidRPr="006A7335" w:rsidRDefault="00B5145D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Число созданных инфр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структурных объектов наноиндустрии, в том числе с участием Фонда инфраструктурных обр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зовательных программ, единиц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shd w:val="clear" w:color="auto" w:fill="auto"/>
          </w:tcPr>
          <w:p w:rsidR="00312BDF" w:rsidRPr="006A7335" w:rsidRDefault="00312BDF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Бюджет </w:t>
            </w:r>
          </w:p>
          <w:p w:rsidR="007E79B1" w:rsidRDefault="00312BDF" w:rsidP="007E79B1">
            <w:pPr>
              <w:ind w:left="-69" w:right="-59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Республики </w:t>
            </w:r>
          </w:p>
          <w:p w:rsidR="00312BDF" w:rsidRPr="006A7335" w:rsidRDefault="00312BDF" w:rsidP="007E79B1">
            <w:pPr>
              <w:ind w:left="-69" w:right="-59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Татарстан </w:t>
            </w:r>
          </w:p>
          <w:p w:rsidR="00312BDF" w:rsidRPr="006A7335" w:rsidRDefault="00312BDF" w:rsidP="007E79B1">
            <w:pPr>
              <w:ind w:left="-69" w:right="-59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7E79B1" w:rsidRDefault="00312BDF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Внебюджетные </w:t>
            </w:r>
          </w:p>
          <w:p w:rsidR="00B5145D" w:rsidRPr="006A7335" w:rsidRDefault="00312BDF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средства</w:t>
            </w:r>
          </w:p>
        </w:tc>
        <w:tc>
          <w:tcPr>
            <w:tcW w:w="855" w:type="dxa"/>
            <w:shd w:val="clear" w:color="auto" w:fill="auto"/>
          </w:tcPr>
          <w:p w:rsidR="00B5145D" w:rsidRPr="00FB066D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 000,0</w:t>
            </w:r>
          </w:p>
          <w:p w:rsidR="00B5145D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312BDF" w:rsidRDefault="00312BDF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4B32E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0 000,0</w:t>
            </w:r>
            <w:r w:rsid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B5145D" w:rsidRPr="004B32E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5145D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  <w:p w:rsid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540A47" w:rsidRP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B5145D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  <w:p w:rsid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540A47" w:rsidRP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B5145D" w:rsidRPr="004B32E6" w:rsidTr="00540A47">
        <w:tc>
          <w:tcPr>
            <w:tcW w:w="2658" w:type="dxa"/>
            <w:shd w:val="clear" w:color="auto" w:fill="auto"/>
          </w:tcPr>
          <w:p w:rsidR="00B5145D" w:rsidRPr="006A7335" w:rsidRDefault="00B5145D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Создание светотехническ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го центра Республики 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тарстан</w:t>
            </w:r>
          </w:p>
        </w:tc>
        <w:tc>
          <w:tcPr>
            <w:tcW w:w="1734" w:type="dxa"/>
            <w:shd w:val="clear" w:color="auto" w:fill="auto"/>
          </w:tcPr>
          <w:p w:rsidR="00B5145D" w:rsidRPr="006A7335" w:rsidRDefault="00312BDF" w:rsidP="00312BD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МЭ РТ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 w:rsidR="00092863" w:rsidRPr="00092863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ГУП РТ «Татарстанский ЦНТИ»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 (по с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гласованию),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КНИТУ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им.А.Н.Туполева 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(по согласов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нию)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312BD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 xml:space="preserve">2014 </w:t>
            </w:r>
          </w:p>
        </w:tc>
        <w:tc>
          <w:tcPr>
            <w:tcW w:w="2408" w:type="dxa"/>
            <w:vMerge/>
            <w:shd w:val="clear" w:color="auto" w:fill="auto"/>
          </w:tcPr>
          <w:p w:rsidR="00B5145D" w:rsidRPr="000F3F66" w:rsidRDefault="00B5145D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5145D" w:rsidRPr="000F3F66" w:rsidRDefault="00B5145D" w:rsidP="006A7335">
            <w:pPr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145D" w:rsidRPr="000F3F66" w:rsidRDefault="00B5145D" w:rsidP="006A7335">
            <w:pPr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145D" w:rsidRPr="000F3F66" w:rsidRDefault="00B5145D" w:rsidP="006A7335">
            <w:pPr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B5145D" w:rsidRPr="006A7335" w:rsidRDefault="00B5145D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Бюджет </w:t>
            </w:r>
          </w:p>
          <w:p w:rsidR="007E79B1" w:rsidRDefault="00B5145D" w:rsidP="007E79B1">
            <w:pPr>
              <w:ind w:left="-69" w:right="-59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Республики </w:t>
            </w:r>
          </w:p>
          <w:p w:rsidR="00B5145D" w:rsidRPr="006A7335" w:rsidRDefault="00B5145D" w:rsidP="007E79B1">
            <w:pPr>
              <w:ind w:left="-69" w:right="-59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Татарстан </w:t>
            </w:r>
          </w:p>
          <w:p w:rsidR="00B5145D" w:rsidRDefault="00B5145D" w:rsidP="007E79B1">
            <w:pPr>
              <w:ind w:left="-69" w:right="-59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7E79B1" w:rsidRDefault="00B5145D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Внебюджетные </w:t>
            </w:r>
          </w:p>
          <w:p w:rsidR="00B5145D" w:rsidRPr="006A7335" w:rsidRDefault="00B5145D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средства</w:t>
            </w:r>
          </w:p>
        </w:tc>
        <w:tc>
          <w:tcPr>
            <w:tcW w:w="855" w:type="dxa"/>
            <w:shd w:val="clear" w:color="auto" w:fill="auto"/>
          </w:tcPr>
          <w:p w:rsidR="00B5145D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 000,0</w:t>
            </w:r>
          </w:p>
          <w:p w:rsidR="00B5145D" w:rsidRPr="004B32E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B5145D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540A47" w:rsidRPr="004B32E6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B5145D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72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 000,0</w:t>
            </w:r>
          </w:p>
          <w:p w:rsidR="004B32E6" w:rsidRPr="004B32E6" w:rsidRDefault="004B32E6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5145D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  <w:p w:rsid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  <w:p w:rsidR="00540A47" w:rsidRPr="004B32E6" w:rsidRDefault="00540A47" w:rsidP="00FB066D">
            <w:pPr>
              <w:ind w:left="-143" w:right="-69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B5145D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  <w:p w:rsid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  <w:p w:rsidR="00540A47" w:rsidRDefault="00540A47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540A47" w:rsidRPr="004B32E6" w:rsidRDefault="00540A47" w:rsidP="00FB066D">
            <w:pPr>
              <w:ind w:left="-143" w:right="-69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B5145D" w:rsidRPr="004B32E6" w:rsidTr="00540A47">
        <w:tc>
          <w:tcPr>
            <w:tcW w:w="2658" w:type="dxa"/>
            <w:shd w:val="clear" w:color="auto" w:fill="auto"/>
          </w:tcPr>
          <w:p w:rsidR="00B5145D" w:rsidRPr="006A7335" w:rsidRDefault="00B5145D" w:rsidP="00312BDF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 xml:space="preserve">Создание </w:t>
            </w:r>
            <w:r w:rsidR="00312BD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и дальнейшее фунционирование 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Фонда «посевного» финансиров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ния инновационных прое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тов Республики Татарстан</w:t>
            </w:r>
          </w:p>
        </w:tc>
        <w:tc>
          <w:tcPr>
            <w:tcW w:w="1734" w:type="dxa"/>
            <w:shd w:val="clear" w:color="auto" w:fill="auto"/>
          </w:tcPr>
          <w:p w:rsidR="00B5145D" w:rsidRPr="006A7335" w:rsidRDefault="00312BDF" w:rsidP="006A7335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МЭ РТ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 ГУП РТ «Татарстанский ЦНТИ» (по согл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сованию)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312BD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</w:t>
            </w:r>
            <w:r w:rsidR="00312BD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4-2016</w:t>
            </w:r>
          </w:p>
        </w:tc>
        <w:tc>
          <w:tcPr>
            <w:tcW w:w="2408" w:type="dxa"/>
            <w:vMerge/>
            <w:shd w:val="clear" w:color="auto" w:fill="auto"/>
          </w:tcPr>
          <w:p w:rsidR="00B5145D" w:rsidRPr="000F3F66" w:rsidRDefault="00B5145D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5145D" w:rsidRPr="000F3F66" w:rsidRDefault="00B5145D" w:rsidP="006A7335">
            <w:pPr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145D" w:rsidRPr="000F3F66" w:rsidRDefault="00B5145D" w:rsidP="006A7335">
            <w:pPr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145D" w:rsidRPr="000F3F66" w:rsidRDefault="00B5145D" w:rsidP="006A7335">
            <w:pPr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7E79B1" w:rsidRDefault="00B5145D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Внебюджетные </w:t>
            </w:r>
          </w:p>
          <w:p w:rsidR="00B5145D" w:rsidRPr="006A7335" w:rsidRDefault="00B5145D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средства</w:t>
            </w:r>
          </w:p>
        </w:tc>
        <w:tc>
          <w:tcPr>
            <w:tcW w:w="855" w:type="dxa"/>
            <w:shd w:val="clear" w:color="auto" w:fill="auto"/>
          </w:tcPr>
          <w:p w:rsidR="00B5145D" w:rsidRPr="004B32E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30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000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,0</w:t>
            </w:r>
            <w:r w:rsid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B32E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100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000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,0</w:t>
            </w:r>
          </w:p>
          <w:p w:rsidR="00B5145D" w:rsidRPr="004B32E6" w:rsidRDefault="00B5145D" w:rsidP="00FB066D">
            <w:pPr>
              <w:ind w:left="-143" w:right="-69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B5145D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100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000</w:t>
            </w:r>
            <w:r w:rsidRPr="004B32E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,0</w:t>
            </w:r>
          </w:p>
          <w:p w:rsidR="004B32E6" w:rsidRPr="004B32E6" w:rsidRDefault="004B32E6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  <w:tr w:rsidR="00B5145D" w:rsidRPr="000F3F66" w:rsidTr="00FE61E6">
        <w:trPr>
          <w:trHeight w:val="300"/>
        </w:trPr>
        <w:tc>
          <w:tcPr>
            <w:tcW w:w="15452" w:type="dxa"/>
            <w:gridSpan w:val="13"/>
            <w:shd w:val="clear" w:color="auto" w:fill="auto"/>
          </w:tcPr>
          <w:p w:rsidR="00B5145D" w:rsidRPr="006A7335" w:rsidRDefault="00912ABB" w:rsidP="006B6E03">
            <w:pPr>
              <w:spacing w:before="40" w:after="40"/>
              <w:ind w:left="42" w:hanging="42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Задача 3</w:t>
            </w:r>
            <w:r w:rsidR="00B4303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:</w:t>
            </w:r>
            <w:r w:rsidR="00B4303D"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="00B5145D"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Повышение эффективности проектно-исследовательской деятельности за счет продвижения нанотехнологических проектов с помощью</w:t>
            </w:r>
          </w:p>
          <w:p w:rsidR="00B5145D" w:rsidRPr="000F3F66" w:rsidRDefault="00B5145D" w:rsidP="006B6E03">
            <w:pPr>
              <w:spacing w:before="40" w:after="40"/>
              <w:ind w:left="42" w:hanging="42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0F3F6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«инновационного лифта» Республики Татарстан</w:t>
            </w:r>
          </w:p>
        </w:tc>
      </w:tr>
      <w:tr w:rsidR="00B5145D" w:rsidRPr="000F3F66" w:rsidTr="00540A47">
        <w:tc>
          <w:tcPr>
            <w:tcW w:w="2658" w:type="dxa"/>
            <w:shd w:val="clear" w:color="auto" w:fill="auto"/>
          </w:tcPr>
          <w:p w:rsidR="00B5145D" w:rsidRPr="006A7335" w:rsidRDefault="00B5145D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Реализация проектов в сф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е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ре нанотехнологий со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местно с ОАО «РОСНАНО» и венчурными фондами, созданными при участии ОАО «РОСНАНО»</w:t>
            </w:r>
          </w:p>
        </w:tc>
        <w:tc>
          <w:tcPr>
            <w:tcW w:w="1734" w:type="dxa"/>
            <w:shd w:val="clear" w:color="auto" w:fill="auto"/>
          </w:tcPr>
          <w:p w:rsidR="00B5145D" w:rsidRDefault="00312BDF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МЭ РТ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 ГУП РТ «Татарстанский ЦНТИ» (по с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гласованию), ОАО «РОСН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НО» (по соглас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ванию), Венчу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ные фонды ОАО «РОСНАНО» (по согласованию)</w:t>
            </w:r>
          </w:p>
          <w:p w:rsidR="00750DC9" w:rsidRDefault="00750DC9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750DC9" w:rsidRDefault="00750DC9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750DC9" w:rsidRPr="006A7335" w:rsidRDefault="00750DC9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312BDF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2016 </w:t>
            </w:r>
          </w:p>
        </w:tc>
        <w:tc>
          <w:tcPr>
            <w:tcW w:w="2408" w:type="dxa"/>
            <w:shd w:val="clear" w:color="auto" w:fill="auto"/>
          </w:tcPr>
          <w:p w:rsidR="00B5145D" w:rsidRPr="006A7335" w:rsidRDefault="00B5145D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Количество проектов, одобренных к софина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сированию ОАО «РО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НАНО», и венчурных фондов с участием ОАО «РОСНАНО», единиц</w:t>
            </w:r>
          </w:p>
          <w:p w:rsidR="00B5145D" w:rsidRPr="006A7335" w:rsidRDefault="00B5145D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B4303D" w:rsidRPr="006A7335" w:rsidRDefault="00B5145D" w:rsidP="00540A4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Объем инвестиций в проекты, получившие поддержку ОАО «РО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НАНО», и венчурные фонды с участием ОАО «РОСНАНО» (оценка), млрд.рублей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145D" w:rsidRPr="000F3F66" w:rsidRDefault="00B5145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  <w:p w:rsidR="00B5145D" w:rsidRPr="000F3F66" w:rsidRDefault="00B5145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1,5</w:t>
            </w:r>
          </w:p>
          <w:p w:rsidR="00B5145D" w:rsidRPr="000F3F66" w:rsidRDefault="00B5145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B4303D" w:rsidRDefault="00B5145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0A47" w:rsidRDefault="00540A47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1,5</w:t>
            </w: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40A47" w:rsidRDefault="00540A47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</w:t>
            </w: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2,5</w:t>
            </w: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40A47" w:rsidRDefault="00540A47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</w:t>
            </w: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3,0</w:t>
            </w: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8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B5145D" w:rsidRPr="006A7335" w:rsidRDefault="00B5145D" w:rsidP="006A7335">
            <w:pPr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ОАО «РОСНАНО» ***</w:t>
            </w:r>
          </w:p>
          <w:p w:rsidR="00B5145D" w:rsidRPr="006A7335" w:rsidRDefault="00B5145D" w:rsidP="006A7335">
            <w:pPr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B5145D" w:rsidRPr="006A7335" w:rsidRDefault="00B5145D" w:rsidP="006A7335">
            <w:pPr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иные внебюджетные источники</w:t>
            </w:r>
          </w:p>
        </w:tc>
        <w:tc>
          <w:tcPr>
            <w:tcW w:w="855" w:type="dxa"/>
            <w:shd w:val="clear" w:color="auto" w:fill="auto"/>
          </w:tcPr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1000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1000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1700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12" w:type="dxa"/>
            <w:shd w:val="clear" w:color="auto" w:fill="auto"/>
          </w:tcPr>
          <w:p w:rsidR="00B5145D" w:rsidRPr="000F3F66" w:rsidRDefault="00B5145D" w:rsidP="00FB066D">
            <w:pPr>
              <w:ind w:left="-143" w:right="-108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1700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000</w:t>
            </w:r>
          </w:p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B5145D" w:rsidP="00FB066D">
            <w:pPr>
              <w:ind w:left="-143" w:right="-69" w:hanging="42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1800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B5145D" w:rsidRPr="000F3F66" w:rsidTr="00540A47">
        <w:tc>
          <w:tcPr>
            <w:tcW w:w="2658" w:type="dxa"/>
            <w:shd w:val="clear" w:color="auto" w:fill="auto"/>
          </w:tcPr>
          <w:p w:rsidR="00B5145D" w:rsidRPr="006A7335" w:rsidRDefault="00B5145D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Реализация проектов в сф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е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ре нанотехнологий Центром нанотехнологий Республики Татарстан</w:t>
            </w:r>
          </w:p>
        </w:tc>
        <w:tc>
          <w:tcPr>
            <w:tcW w:w="1734" w:type="dxa"/>
            <w:shd w:val="clear" w:color="auto" w:fill="auto"/>
          </w:tcPr>
          <w:p w:rsidR="00B5145D" w:rsidRPr="006A7335" w:rsidRDefault="00B5145D" w:rsidP="006A7335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Центр нанотехн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логий Республики Татарстан (по с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гласованию)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312BD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2016 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750DC9" w:rsidRPr="006A7335" w:rsidRDefault="00750DC9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Количество проектов в сфере нанотехнологий, получивших финансовую поддержку из средств бюджета Республики Татарстан и внебюдже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ных источников, единиц, в том числе:</w:t>
            </w:r>
          </w:p>
          <w:p w:rsidR="00750DC9" w:rsidRPr="006A7335" w:rsidRDefault="00750DC9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 проектов, получивших грантовую поддержку в рамках республиканских конкурсов (наличие те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х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нического предложения);</w:t>
            </w:r>
          </w:p>
          <w:p w:rsidR="00750DC9" w:rsidRPr="006A7335" w:rsidRDefault="00750DC9" w:rsidP="006A7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 проектов, находящихся на «посевной» стадии развития (завершенные научно-исследовательские раб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ты, наличие испытанного 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макетного образца);</w:t>
            </w:r>
          </w:p>
          <w:p w:rsidR="00750DC9" w:rsidRPr="006A7335" w:rsidRDefault="00750DC9" w:rsidP="006A7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 проектов, находящихся на стадии запуска опы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ного производства (з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вершенная опытно-конструкторская разр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ботка, наличие испыта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ного опытного образца, рабочая конструкторская документация без пр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своения литеры).</w:t>
            </w:r>
          </w:p>
          <w:p w:rsidR="00750DC9" w:rsidRPr="006A7335" w:rsidRDefault="00750DC9" w:rsidP="006A7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750DC9" w:rsidRPr="006A7335" w:rsidRDefault="00750DC9" w:rsidP="006A7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Объем финансирования проектов, получивших поддержку из средств бюджета Республики Татарстан и внебюдже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ных источников, млн.рублей, в том числе:</w:t>
            </w:r>
          </w:p>
          <w:p w:rsidR="00B5145D" w:rsidRPr="00750DC9" w:rsidRDefault="00750DC9" w:rsidP="000D0D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 объем финансирования Фондом инфраструкту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ных и образовательных программ (далее – Фонд) посевного финансиров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ния инновационных пр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ектов Республики Тата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стан (при условии созд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ния фонда), млн.рублей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20</w:t>
            </w: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</w:t>
            </w: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</w:t>
            </w: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</w:t>
            </w: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750DC9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25</w:t>
            </w: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17</w:t>
            </w: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</w:t>
            </w: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</w:t>
            </w: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250</w:t>
            </w: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32</w:t>
            </w: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</w:t>
            </w: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</w:t>
            </w: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</w:t>
            </w: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400</w:t>
            </w: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39</w:t>
            </w: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</w:t>
            </w: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</w:t>
            </w: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</w:t>
            </w: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6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</w:t>
            </w: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50DC9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B5145D" w:rsidRPr="000F3F66" w:rsidRDefault="00750DC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1" w:type="dxa"/>
            <w:shd w:val="clear" w:color="auto" w:fill="auto"/>
          </w:tcPr>
          <w:p w:rsidR="00FB066D" w:rsidRDefault="007E79B1" w:rsidP="007E79B1">
            <w:pPr>
              <w:ind w:left="-113" w:right="-113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В</w:t>
            </w:r>
            <w:r w:rsidR="00B5145D"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небюджетные </w:t>
            </w:r>
          </w:p>
          <w:p w:rsidR="00B5145D" w:rsidRPr="007E79B1" w:rsidRDefault="007E79B1" w:rsidP="007E79B1">
            <w:pPr>
              <w:ind w:left="-113" w:right="-113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средства</w:t>
            </w:r>
          </w:p>
        </w:tc>
        <w:tc>
          <w:tcPr>
            <w:tcW w:w="855" w:type="dxa"/>
            <w:shd w:val="clear" w:color="auto" w:fill="auto"/>
          </w:tcPr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5145D" w:rsidRPr="000F3F66" w:rsidRDefault="00E52B3A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3</w:t>
            </w:r>
            <w:r w:rsidR="00B5145D"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000</w:t>
            </w:r>
            <w:r w:rsidR="00B5145D"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  <w:p w:rsidR="00B5145D" w:rsidRPr="000F3F66" w:rsidRDefault="00B5145D" w:rsidP="00FB066D">
            <w:pPr>
              <w:ind w:left="-143" w:right="-69" w:hanging="42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B5145D" w:rsidRPr="000F3F66" w:rsidTr="00540A47">
        <w:tc>
          <w:tcPr>
            <w:tcW w:w="2658" w:type="dxa"/>
            <w:shd w:val="clear" w:color="auto" w:fill="auto"/>
          </w:tcPr>
          <w:p w:rsidR="00B5145D" w:rsidRPr="006A7335" w:rsidRDefault="00B5145D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Создание комплексной с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стемы поддержки иннов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ционных проектов в обл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сти нанотехнологий от ра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них стадий развития и до внедрения в производство</w:t>
            </w:r>
          </w:p>
        </w:tc>
        <w:tc>
          <w:tcPr>
            <w:tcW w:w="1734" w:type="dxa"/>
            <w:shd w:val="clear" w:color="auto" w:fill="auto"/>
          </w:tcPr>
          <w:p w:rsidR="00B5145D" w:rsidRPr="006A7335" w:rsidRDefault="00312BDF" w:rsidP="0060745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МЭ РТ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ГУП РТ «Татарстанский </w:t>
            </w:r>
            <w:r w:rsidR="0060745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ЦНТИ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» 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312BD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2014-2016 </w:t>
            </w:r>
          </w:p>
        </w:tc>
        <w:tc>
          <w:tcPr>
            <w:tcW w:w="2408" w:type="dxa"/>
            <w:vMerge/>
            <w:shd w:val="clear" w:color="auto" w:fill="auto"/>
          </w:tcPr>
          <w:p w:rsidR="00B5145D" w:rsidRPr="000F3F66" w:rsidRDefault="00B5145D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5145D" w:rsidRPr="000F3F66" w:rsidRDefault="00B5145D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145D" w:rsidRPr="000F3F66" w:rsidRDefault="00B5145D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145D" w:rsidRPr="000F3F66" w:rsidRDefault="00B5145D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B5145D" w:rsidRPr="000F3F66" w:rsidRDefault="00FB066D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</w:t>
            </w:r>
            <w:r w:rsidR="00B5145D"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юджет Республики Татарстан</w:t>
            </w:r>
          </w:p>
        </w:tc>
        <w:tc>
          <w:tcPr>
            <w:tcW w:w="855" w:type="dxa"/>
            <w:shd w:val="clear" w:color="auto" w:fill="auto"/>
          </w:tcPr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 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12" w:type="dxa"/>
            <w:shd w:val="clear" w:color="auto" w:fill="auto"/>
          </w:tcPr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540A47" w:rsidRPr="000F3F66" w:rsidTr="00540A47">
        <w:tc>
          <w:tcPr>
            <w:tcW w:w="2658" w:type="dxa"/>
            <w:shd w:val="clear" w:color="auto" w:fill="auto"/>
          </w:tcPr>
          <w:p w:rsidR="00540A47" w:rsidRPr="006A7335" w:rsidRDefault="00540A47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Разработка механизмов «инновационного лифта» для проектов в сфере нан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технологий с использован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ем инновационной инфр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структуры Республики 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тарстан с участием ОАО «РОСНАНО» и Фонда 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фраструктурных и образ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вательных программ</w:t>
            </w:r>
          </w:p>
        </w:tc>
        <w:tc>
          <w:tcPr>
            <w:tcW w:w="1734" w:type="dxa"/>
            <w:shd w:val="clear" w:color="auto" w:fill="auto"/>
          </w:tcPr>
          <w:p w:rsidR="00540A47" w:rsidRPr="006A7335" w:rsidRDefault="00540A47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МЭ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 ГУП РТ «Татарстанский ЦНТИ», ОАО «РОСНАНО</w:t>
            </w:r>
          </w:p>
          <w:p w:rsidR="00540A47" w:rsidRPr="000F3F66" w:rsidRDefault="00540A47" w:rsidP="00773FFE">
            <w:pPr>
              <w:ind w:left="1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(по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огласова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нию)</w:t>
            </w:r>
          </w:p>
        </w:tc>
        <w:tc>
          <w:tcPr>
            <w:tcW w:w="851" w:type="dxa"/>
            <w:shd w:val="clear" w:color="auto" w:fill="auto"/>
          </w:tcPr>
          <w:p w:rsidR="00540A47" w:rsidRPr="000F3F66" w:rsidRDefault="00540A47" w:rsidP="00312BD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</w:t>
            </w:r>
          </w:p>
        </w:tc>
        <w:tc>
          <w:tcPr>
            <w:tcW w:w="2408" w:type="dxa"/>
            <w:vMerge/>
            <w:shd w:val="clear" w:color="auto" w:fill="auto"/>
          </w:tcPr>
          <w:p w:rsidR="00540A47" w:rsidRPr="000F3F66" w:rsidRDefault="00540A47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0A47" w:rsidRPr="000F3F66" w:rsidRDefault="00540A47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0A47" w:rsidRPr="000F3F66" w:rsidRDefault="00540A47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0A47" w:rsidRPr="000F3F66" w:rsidRDefault="00540A47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0A47" w:rsidRPr="000F3F66" w:rsidRDefault="00540A47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540A47" w:rsidRPr="006A7335" w:rsidRDefault="00FB066D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</w:t>
            </w:r>
            <w:r w:rsidR="00540A47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юджет Республики Татарстан, ОАО «РОСНАНО», Фонд инфраструктурных и образовательных программ</w:t>
            </w:r>
          </w:p>
        </w:tc>
        <w:tc>
          <w:tcPr>
            <w:tcW w:w="855" w:type="dxa"/>
            <w:shd w:val="clear" w:color="auto" w:fill="auto"/>
          </w:tcPr>
          <w:p w:rsidR="00540A47" w:rsidRPr="00540A47" w:rsidRDefault="00540A47" w:rsidP="006A7335">
            <w:pPr>
              <w:ind w:left="42" w:hanging="42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540A47" w:rsidRPr="00540A47" w:rsidRDefault="00540A47" w:rsidP="006A7335">
            <w:pPr>
              <w:ind w:left="42" w:hanging="42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40A47" w:rsidRPr="00540A47" w:rsidRDefault="00540A47" w:rsidP="006A7335">
            <w:pPr>
              <w:ind w:left="42" w:hanging="42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540A47" w:rsidRPr="000F3F66" w:rsidTr="00540A47">
        <w:tc>
          <w:tcPr>
            <w:tcW w:w="2658" w:type="dxa"/>
            <w:shd w:val="clear" w:color="auto" w:fill="auto"/>
          </w:tcPr>
          <w:p w:rsidR="00540A47" w:rsidRPr="006A7335" w:rsidRDefault="00540A47" w:rsidP="00AC738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Проведение комплекса м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е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роприятий, направленных на повышение эффективн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сти продвижения иннов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ционных проектов в обл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сти нанотехнологий</w:t>
            </w:r>
          </w:p>
        </w:tc>
        <w:tc>
          <w:tcPr>
            <w:tcW w:w="1734" w:type="dxa"/>
            <w:shd w:val="clear" w:color="auto" w:fill="auto"/>
          </w:tcPr>
          <w:p w:rsidR="00540A47" w:rsidRPr="006A7335" w:rsidRDefault="00540A47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МЭ РТ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 ГУП РТ «Татарстанский ЦНТИ» (по с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гласованию), предприятия Республики 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тарстан </w:t>
            </w:r>
          </w:p>
        </w:tc>
        <w:tc>
          <w:tcPr>
            <w:tcW w:w="851" w:type="dxa"/>
            <w:shd w:val="clear" w:color="auto" w:fill="auto"/>
          </w:tcPr>
          <w:p w:rsidR="00540A47" w:rsidRPr="000F3F66" w:rsidRDefault="00540A47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– 2016 </w:t>
            </w:r>
          </w:p>
        </w:tc>
        <w:tc>
          <w:tcPr>
            <w:tcW w:w="2408" w:type="dxa"/>
            <w:vMerge/>
            <w:shd w:val="clear" w:color="auto" w:fill="auto"/>
          </w:tcPr>
          <w:p w:rsidR="00540A47" w:rsidRPr="000F3F66" w:rsidRDefault="00540A47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0A47" w:rsidRPr="000F3F66" w:rsidRDefault="00540A47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0A47" w:rsidRPr="000F3F66" w:rsidRDefault="00540A47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0A47" w:rsidRPr="000F3F66" w:rsidRDefault="00540A47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0A47" w:rsidRPr="000F3F66" w:rsidRDefault="00540A47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540A47" w:rsidRPr="000F3F66" w:rsidRDefault="007E79B1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</w:t>
            </w:r>
            <w:r w:rsidR="00540A47"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юджет Республики Татарстан</w:t>
            </w:r>
          </w:p>
        </w:tc>
        <w:tc>
          <w:tcPr>
            <w:tcW w:w="855" w:type="dxa"/>
            <w:shd w:val="clear" w:color="auto" w:fill="auto"/>
          </w:tcPr>
          <w:p w:rsidR="00540A47" w:rsidRPr="00540A47" w:rsidRDefault="00540A47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540A47" w:rsidRPr="00540A47" w:rsidRDefault="00540A47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40A47" w:rsidRPr="00540A47" w:rsidRDefault="00540A47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540A47" w:rsidRPr="000F3F66" w:rsidTr="00540A47">
        <w:tc>
          <w:tcPr>
            <w:tcW w:w="2658" w:type="dxa"/>
            <w:shd w:val="clear" w:color="auto" w:fill="auto"/>
          </w:tcPr>
          <w:p w:rsidR="00540A47" w:rsidRPr="006A7335" w:rsidRDefault="00540A47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Проведение маркетингового аудита технологических предприятий в сфере нан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индустрии</w:t>
            </w:r>
          </w:p>
          <w:p w:rsidR="00540A47" w:rsidRPr="006A7335" w:rsidRDefault="00540A47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540A47" w:rsidRPr="000F3F66" w:rsidRDefault="00540A47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ГУП РТ «Татарстанский ЦНТИ»</w:t>
            </w:r>
          </w:p>
        </w:tc>
        <w:tc>
          <w:tcPr>
            <w:tcW w:w="851" w:type="dxa"/>
            <w:shd w:val="clear" w:color="auto" w:fill="auto"/>
          </w:tcPr>
          <w:p w:rsidR="00540A47" w:rsidRPr="000F3F66" w:rsidRDefault="00540A47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 2016</w:t>
            </w:r>
          </w:p>
        </w:tc>
        <w:tc>
          <w:tcPr>
            <w:tcW w:w="2408" w:type="dxa"/>
            <w:vMerge/>
            <w:shd w:val="clear" w:color="auto" w:fill="auto"/>
          </w:tcPr>
          <w:p w:rsidR="00540A47" w:rsidRPr="000F3F66" w:rsidRDefault="00540A47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0A47" w:rsidRPr="000F3F66" w:rsidRDefault="00540A47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0A47" w:rsidRPr="000F3F66" w:rsidRDefault="00540A47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0A47" w:rsidRPr="000F3F66" w:rsidRDefault="00540A47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0A47" w:rsidRPr="000F3F66" w:rsidRDefault="00540A47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7E79B1" w:rsidRDefault="007E79B1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</w:t>
            </w:r>
            <w:r w:rsidR="00540A47"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небюджетные </w:t>
            </w:r>
          </w:p>
          <w:p w:rsidR="00540A47" w:rsidRPr="007E79B1" w:rsidRDefault="007E79B1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средства</w:t>
            </w:r>
          </w:p>
        </w:tc>
        <w:tc>
          <w:tcPr>
            <w:tcW w:w="855" w:type="dxa"/>
            <w:shd w:val="clear" w:color="auto" w:fill="auto"/>
          </w:tcPr>
          <w:p w:rsidR="00540A47" w:rsidRPr="00540A47" w:rsidRDefault="00540A47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540A47" w:rsidRPr="00540A47" w:rsidRDefault="00540A47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540A47" w:rsidRPr="00540A47" w:rsidRDefault="00540A47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B5145D" w:rsidRPr="000F3F66" w:rsidTr="006A7335">
        <w:tc>
          <w:tcPr>
            <w:tcW w:w="15452" w:type="dxa"/>
            <w:gridSpan w:val="13"/>
            <w:shd w:val="clear" w:color="auto" w:fill="auto"/>
          </w:tcPr>
          <w:p w:rsidR="00B5145D" w:rsidRPr="006A7335" w:rsidRDefault="00912ABB" w:rsidP="00FE61E6">
            <w:pPr>
              <w:spacing w:before="40" w:after="4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Задача 4</w:t>
            </w:r>
            <w:r w:rsidR="00B4303D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:</w:t>
            </w:r>
            <w:r w:rsidR="00B4303D"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="00B5145D"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Создание новых производств в сфере наноиндустрии, в том числе путем привлечения крупных инвестиционных проектов </w:t>
            </w:r>
          </w:p>
          <w:p w:rsidR="00B5145D" w:rsidRPr="000F3F66" w:rsidRDefault="00B5145D" w:rsidP="00FE61E6">
            <w:pPr>
              <w:spacing w:before="40" w:after="40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на территорию Республики Татарстан</w:t>
            </w:r>
          </w:p>
        </w:tc>
      </w:tr>
      <w:tr w:rsidR="00B5145D" w:rsidRPr="000F3F66" w:rsidTr="00540A47">
        <w:tc>
          <w:tcPr>
            <w:tcW w:w="2658" w:type="dxa"/>
            <w:shd w:val="clear" w:color="auto" w:fill="auto"/>
          </w:tcPr>
          <w:p w:rsidR="00B5145D" w:rsidRPr="006A7335" w:rsidRDefault="00B5145D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Размещение на территории Республики Татарстан 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вестиционных проектов в сфере наноиндустрии, ин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циируемых в других суб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ъ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ектах Российской Федер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ции или зарубежных стр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нах, в том числе:</w:t>
            </w:r>
          </w:p>
          <w:p w:rsidR="00B5145D" w:rsidRPr="006A7335" w:rsidRDefault="00B5145D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B5145D" w:rsidRPr="006A7335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отраслевые м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нистерства Ре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публики Тата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стан, ОАО «РОСНАНО», предприятия Республики 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тарстан (по с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гласованию)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033115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</w:t>
            </w:r>
            <w:r w:rsidR="00B5145D"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2016 </w:t>
            </w:r>
          </w:p>
        </w:tc>
        <w:tc>
          <w:tcPr>
            <w:tcW w:w="2408" w:type="dxa"/>
            <w:shd w:val="clear" w:color="auto" w:fill="auto"/>
          </w:tcPr>
          <w:p w:rsidR="00B5145D" w:rsidRPr="006A7335" w:rsidRDefault="00B5145D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Число новых предпри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я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тий в сфере наноинд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у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стрии, введенных в эк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плуатацию на террит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рии Республики Тата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стан, единиц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7E79B1" w:rsidRDefault="007E79B1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небюджетные </w:t>
            </w:r>
          </w:p>
          <w:p w:rsidR="00B5145D" w:rsidRPr="000F3F66" w:rsidRDefault="007E79B1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средства</w:t>
            </w:r>
          </w:p>
        </w:tc>
        <w:tc>
          <w:tcPr>
            <w:tcW w:w="855" w:type="dxa"/>
            <w:shd w:val="clear" w:color="auto" w:fill="auto"/>
          </w:tcPr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1200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12" w:type="dxa"/>
            <w:shd w:val="clear" w:color="auto" w:fill="auto"/>
          </w:tcPr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000</w:t>
            </w:r>
          </w:p>
        </w:tc>
      </w:tr>
      <w:tr w:rsidR="00B5145D" w:rsidRPr="000F3F66" w:rsidTr="00540A47">
        <w:tc>
          <w:tcPr>
            <w:tcW w:w="2658" w:type="dxa"/>
            <w:shd w:val="clear" w:color="auto" w:fill="auto"/>
          </w:tcPr>
          <w:p w:rsidR="00B5145D" w:rsidRPr="006A7335" w:rsidRDefault="00B5145D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Создание на базе завода ООО «Таткабель» прои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з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водства кабеля напряжен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ем 500 кВ и кабельных муфт на напряжение 110 – 500 кВ</w:t>
            </w:r>
          </w:p>
        </w:tc>
        <w:tc>
          <w:tcPr>
            <w:tcW w:w="1734" w:type="dxa"/>
            <w:shd w:val="clear" w:color="auto" w:fill="auto"/>
          </w:tcPr>
          <w:p w:rsidR="00B5145D" w:rsidRPr="006A7335" w:rsidRDefault="00773FFE" w:rsidP="00773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МПиТ РТ</w:t>
            </w:r>
            <w:r w:rsidR="00540A47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ОАО «РОСНАНО» (по согласованию), 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ООО «РУСН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НО Капитал» (по согласованию), ООО «Та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кабель» (по с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гласованию)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 xml:space="preserve">2014 </w:t>
            </w:r>
          </w:p>
        </w:tc>
        <w:tc>
          <w:tcPr>
            <w:tcW w:w="2408" w:type="dxa"/>
            <w:shd w:val="clear" w:color="auto" w:fill="auto"/>
          </w:tcPr>
          <w:p w:rsidR="00B5145D" w:rsidRPr="00B4303D" w:rsidRDefault="00B4303D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Количество новых с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зданных производств</w:t>
            </w:r>
          </w:p>
        </w:tc>
        <w:tc>
          <w:tcPr>
            <w:tcW w:w="851" w:type="dxa"/>
            <w:shd w:val="clear" w:color="auto" w:fill="auto"/>
          </w:tcPr>
          <w:p w:rsidR="00B5145D" w:rsidRPr="00B4303D" w:rsidRDefault="00B4303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5145D" w:rsidRPr="00B4303D" w:rsidRDefault="00B4303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5145D" w:rsidRPr="00B4303D" w:rsidRDefault="00B4303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145D" w:rsidRPr="00B4303D" w:rsidRDefault="00B4303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81" w:type="dxa"/>
            <w:shd w:val="clear" w:color="auto" w:fill="auto"/>
          </w:tcPr>
          <w:p w:rsidR="007E79B1" w:rsidRDefault="007E79B1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небюджетные </w:t>
            </w:r>
          </w:p>
          <w:p w:rsidR="00B5145D" w:rsidRPr="000F3F66" w:rsidRDefault="007E79B1" w:rsidP="007E79B1">
            <w:pPr>
              <w:ind w:left="-113" w:right="-113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средства</w:t>
            </w:r>
          </w:p>
        </w:tc>
        <w:tc>
          <w:tcPr>
            <w:tcW w:w="855" w:type="dxa"/>
            <w:shd w:val="clear" w:color="auto" w:fill="auto"/>
          </w:tcPr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500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B5145D" w:rsidRPr="000F3F66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45D" w:rsidRPr="000F3F66" w:rsidTr="00540A47">
        <w:tc>
          <w:tcPr>
            <w:tcW w:w="2658" w:type="dxa"/>
            <w:shd w:val="clear" w:color="auto" w:fill="auto"/>
          </w:tcPr>
          <w:p w:rsidR="00B5145D" w:rsidRPr="006A7335" w:rsidRDefault="00B5145D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Создание производства м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е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таллических порошков для газотермических напылений и нанотехнологий на терр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тории Республики Тата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стан</w:t>
            </w:r>
          </w:p>
        </w:tc>
        <w:tc>
          <w:tcPr>
            <w:tcW w:w="1734" w:type="dxa"/>
            <w:shd w:val="clear" w:color="auto" w:fill="auto"/>
          </w:tcPr>
          <w:p w:rsidR="00B4303D" w:rsidRPr="006A7335" w:rsidRDefault="00773FFE" w:rsidP="00540A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МПиТ РТ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 ОАО «РОСНАНО» (по согласованию), ЗАО «ПЛ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КАРТ» (по с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гласованию), Технополис «Химград» (по согласованию)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</w:t>
            </w:r>
          </w:p>
        </w:tc>
        <w:tc>
          <w:tcPr>
            <w:tcW w:w="2408" w:type="dxa"/>
            <w:shd w:val="clear" w:color="auto" w:fill="auto"/>
          </w:tcPr>
          <w:p w:rsidR="00B5145D" w:rsidRPr="000F3F66" w:rsidRDefault="00B4303D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Количество новых с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зданных производств</w:t>
            </w:r>
          </w:p>
        </w:tc>
        <w:tc>
          <w:tcPr>
            <w:tcW w:w="851" w:type="dxa"/>
            <w:shd w:val="clear" w:color="auto" w:fill="auto"/>
          </w:tcPr>
          <w:p w:rsidR="00B5145D" w:rsidRPr="00B4303D" w:rsidRDefault="00B4303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5145D" w:rsidRPr="00B4303D" w:rsidRDefault="00B4303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5145D" w:rsidRPr="00B4303D" w:rsidRDefault="00B4303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145D" w:rsidRPr="00B4303D" w:rsidRDefault="00B4303D" w:rsidP="00B4303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81" w:type="dxa"/>
            <w:shd w:val="clear" w:color="auto" w:fill="auto"/>
          </w:tcPr>
          <w:p w:rsidR="007E79B1" w:rsidRPr="007E79B1" w:rsidRDefault="007E79B1" w:rsidP="00FB066D">
            <w:pPr>
              <w:ind w:left="-113" w:right="-113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7E79B1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</w:t>
            </w:r>
            <w:r w:rsidRPr="007E79B1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небюджетные </w:t>
            </w:r>
          </w:p>
          <w:p w:rsidR="00B5145D" w:rsidRPr="000F3F66" w:rsidRDefault="007E79B1" w:rsidP="007E79B1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E79B1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средства</w:t>
            </w:r>
          </w:p>
        </w:tc>
        <w:tc>
          <w:tcPr>
            <w:tcW w:w="855" w:type="dxa"/>
            <w:shd w:val="clear" w:color="auto" w:fill="auto"/>
          </w:tcPr>
          <w:p w:rsidR="00B5145D" w:rsidRPr="00FB066D" w:rsidRDefault="00B5145D" w:rsidP="00FB066D">
            <w:pPr>
              <w:ind w:left="-143" w:right="-69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589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B5145D" w:rsidRPr="000F3F66" w:rsidRDefault="00B5145D" w:rsidP="006A7335">
            <w:pPr>
              <w:ind w:left="42" w:hanging="42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45D" w:rsidRPr="00AE136A" w:rsidTr="006A7335">
        <w:tc>
          <w:tcPr>
            <w:tcW w:w="15452" w:type="dxa"/>
            <w:gridSpan w:val="13"/>
            <w:shd w:val="clear" w:color="auto" w:fill="auto"/>
          </w:tcPr>
          <w:p w:rsidR="00B5145D" w:rsidRPr="00912ABB" w:rsidRDefault="00912ABB" w:rsidP="006B6E03">
            <w:pPr>
              <w:spacing w:before="40" w:after="40"/>
              <w:ind w:left="34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Задача 5. </w:t>
            </w:r>
            <w:r w:rsidRPr="00912ABB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Стимулирование спроса инновационной, в том числе нанотехнологической, продукции в реальном секторе экономики Республики Татарстан</w:t>
            </w:r>
          </w:p>
        </w:tc>
      </w:tr>
      <w:tr w:rsidR="00912ABB" w:rsidRPr="000F3F66" w:rsidTr="006A7335">
        <w:tc>
          <w:tcPr>
            <w:tcW w:w="15452" w:type="dxa"/>
            <w:gridSpan w:val="13"/>
            <w:shd w:val="clear" w:color="auto" w:fill="auto"/>
          </w:tcPr>
          <w:p w:rsidR="00912ABB" w:rsidRPr="006A7335" w:rsidRDefault="00912ABB" w:rsidP="006B6E03">
            <w:pPr>
              <w:spacing w:before="40" w:after="4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Формирование спроса на инновационную, в том числе нанотехнологическую, продукцию путем установления повышения требований </w:t>
            </w:r>
          </w:p>
          <w:p w:rsidR="00912ABB" w:rsidRDefault="00912ABB" w:rsidP="006B6E03">
            <w:pPr>
              <w:spacing w:before="40" w:after="4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0F3F6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стандартов саморегулируемых организаций</w:t>
            </w:r>
          </w:p>
        </w:tc>
      </w:tr>
      <w:tr w:rsidR="00B5145D" w:rsidRPr="000F3F66" w:rsidTr="00540A47">
        <w:tc>
          <w:tcPr>
            <w:tcW w:w="2658" w:type="dxa"/>
            <w:shd w:val="clear" w:color="auto" w:fill="auto"/>
          </w:tcPr>
          <w:p w:rsidR="00B5145D" w:rsidRPr="006A7335" w:rsidRDefault="00B5145D" w:rsidP="000D0D3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Обучение бюджетозавис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мых организаций и пре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д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приятий по внедрению нанотехнологической пр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дукции в рамках примен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е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ния энергосервисных дог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воров  (контрактов)  </w:t>
            </w:r>
          </w:p>
        </w:tc>
        <w:tc>
          <w:tcPr>
            <w:tcW w:w="1734" w:type="dxa"/>
            <w:shd w:val="clear" w:color="auto" w:fill="auto"/>
          </w:tcPr>
          <w:p w:rsidR="00B5145D" w:rsidRPr="006A7335" w:rsidRDefault="00773FFE" w:rsidP="00773FFE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МЭ РТ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ГУП РТ «Татарстанский ЦНТИ» 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624FC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2014 – 2016</w:t>
            </w:r>
          </w:p>
        </w:tc>
        <w:tc>
          <w:tcPr>
            <w:tcW w:w="2408" w:type="dxa"/>
            <w:shd w:val="clear" w:color="auto" w:fill="auto"/>
          </w:tcPr>
          <w:p w:rsidR="00B5145D" w:rsidRPr="000F3F66" w:rsidRDefault="00B5145D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5D" w:rsidRPr="000F3F66" w:rsidRDefault="00B5145D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5145D" w:rsidRPr="000F3F66" w:rsidRDefault="00B5145D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B5145D" w:rsidRDefault="00FB066D" w:rsidP="00FB066D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Бюджет Республики Татарстан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0D0D39" w:rsidRPr="006A7335" w:rsidRDefault="000D0D39" w:rsidP="006A7335">
            <w:pPr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FB066D" w:rsidRDefault="00FB066D" w:rsidP="00FB066D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</w:t>
            </w:r>
            <w:r w:rsidRP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небюджетные </w:t>
            </w:r>
          </w:p>
          <w:p w:rsidR="00B5145D" w:rsidRPr="006A7335" w:rsidRDefault="00FB066D" w:rsidP="00FB066D">
            <w:pPr>
              <w:ind w:left="-113" w:right="-113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средства</w:t>
            </w:r>
          </w:p>
        </w:tc>
        <w:tc>
          <w:tcPr>
            <w:tcW w:w="855" w:type="dxa"/>
            <w:shd w:val="clear" w:color="auto" w:fill="auto"/>
          </w:tcPr>
          <w:p w:rsidR="00B5145D" w:rsidRPr="00FB066D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00,0</w:t>
            </w:r>
          </w:p>
          <w:p w:rsidR="00B5145D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0D0D39" w:rsidRPr="000D0D39" w:rsidRDefault="000D0D39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B5145D" w:rsidRPr="00FB066D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00,0</w:t>
            </w:r>
          </w:p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B5145D" w:rsidRPr="000F3F66" w:rsidRDefault="00B5145D" w:rsidP="006A7335">
            <w:pPr>
              <w:ind w:left="42" w:hanging="42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45D" w:rsidRPr="000F3F66" w:rsidTr="006A7335">
        <w:tc>
          <w:tcPr>
            <w:tcW w:w="15452" w:type="dxa"/>
            <w:gridSpan w:val="13"/>
            <w:shd w:val="clear" w:color="auto" w:fill="auto"/>
          </w:tcPr>
          <w:p w:rsidR="00B5145D" w:rsidRPr="006B6E03" w:rsidRDefault="00B5145D" w:rsidP="006B6E03">
            <w:pPr>
              <w:spacing w:before="40" w:after="4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0F3F6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Популяризация наноиндустрии</w:t>
            </w:r>
          </w:p>
        </w:tc>
      </w:tr>
      <w:tr w:rsidR="00B5145D" w:rsidRPr="000F3F66" w:rsidTr="00540A47">
        <w:tc>
          <w:tcPr>
            <w:tcW w:w="2658" w:type="dxa"/>
            <w:shd w:val="clear" w:color="auto" w:fill="auto"/>
          </w:tcPr>
          <w:p w:rsidR="00B5145D" w:rsidRPr="006A7335" w:rsidRDefault="00B5145D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Разработка и издание книги для  младшего школьного возраста «Энергосбереж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е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ние и нанотехнологии для самых маленьких»</w:t>
            </w:r>
          </w:p>
        </w:tc>
        <w:tc>
          <w:tcPr>
            <w:tcW w:w="1734" w:type="dxa"/>
            <w:shd w:val="clear" w:color="auto" w:fill="auto"/>
          </w:tcPr>
          <w:p w:rsidR="00B5145D" w:rsidRPr="006A7335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МЭ РТ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br/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МОиН РТ</w:t>
            </w:r>
            <w:r w:rsidR="00B5145D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, </w:t>
            </w:r>
          </w:p>
          <w:p w:rsidR="009E4E48" w:rsidRPr="006A7335" w:rsidRDefault="00B5145D" w:rsidP="00540A47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ГУП РТ «Тата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станский ЦНТИ», МБОУ «Средняя обр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зовательная школа № 170 Ново-савиновского района г.Казани» (по согласов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нию)</w:t>
            </w: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0D0D3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</w:t>
            </w:r>
          </w:p>
        </w:tc>
        <w:tc>
          <w:tcPr>
            <w:tcW w:w="2408" w:type="dxa"/>
            <w:shd w:val="clear" w:color="auto" w:fill="auto"/>
          </w:tcPr>
          <w:p w:rsidR="00B5145D" w:rsidRPr="000F3F66" w:rsidRDefault="00B5145D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145D" w:rsidRPr="000F3F66" w:rsidRDefault="00B5145D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5145D" w:rsidRPr="000F3F66" w:rsidRDefault="00B5145D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5145D" w:rsidRPr="000F3F66" w:rsidRDefault="00B5145D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FB066D" w:rsidRDefault="00FB066D" w:rsidP="00FB066D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Бюджет Республики Татарстан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B5145D" w:rsidRPr="000F3F66" w:rsidRDefault="00B5145D" w:rsidP="006A7335">
            <w:pPr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5145D" w:rsidRPr="00FB066D" w:rsidRDefault="00B5145D" w:rsidP="00FB066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 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45D" w:rsidRPr="000F3F66" w:rsidRDefault="00B5145D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12" w:type="dxa"/>
            <w:shd w:val="clear" w:color="auto" w:fill="auto"/>
          </w:tcPr>
          <w:p w:rsidR="00B5145D" w:rsidRPr="000F3F66" w:rsidRDefault="00B5145D" w:rsidP="006A7335">
            <w:pPr>
              <w:ind w:left="42" w:hanging="42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45D" w:rsidRPr="00AE136A" w:rsidTr="006A7335">
        <w:tc>
          <w:tcPr>
            <w:tcW w:w="15452" w:type="dxa"/>
            <w:gridSpan w:val="13"/>
            <w:shd w:val="clear" w:color="auto" w:fill="auto"/>
          </w:tcPr>
          <w:p w:rsidR="00B5145D" w:rsidRPr="006A7335" w:rsidRDefault="00B5145D" w:rsidP="006B6E03">
            <w:pPr>
              <w:spacing w:before="40" w:after="40"/>
              <w:ind w:lef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Создание системы опережающей подготовки и переподготовки кадров для предприятий наноиндустрии Республики Татарстан</w:t>
            </w:r>
          </w:p>
        </w:tc>
      </w:tr>
      <w:tr w:rsidR="009E4E48" w:rsidRPr="000F3F66" w:rsidTr="00FB066D">
        <w:tc>
          <w:tcPr>
            <w:tcW w:w="2658" w:type="dxa"/>
            <w:shd w:val="clear" w:color="auto" w:fill="auto"/>
          </w:tcPr>
          <w:p w:rsidR="009E4E48" w:rsidRPr="006A7335" w:rsidRDefault="009E4E48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Разработка образовател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ь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ных программ, в том числе совместно с Фондом инфр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структурных и образов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тельных программ, вкл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ю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чая:</w:t>
            </w:r>
          </w:p>
        </w:tc>
        <w:tc>
          <w:tcPr>
            <w:tcW w:w="1734" w:type="dxa"/>
            <w:shd w:val="clear" w:color="auto" w:fill="auto"/>
          </w:tcPr>
          <w:p w:rsidR="009E4E48" w:rsidRPr="006A7335" w:rsidRDefault="009E4E48" w:rsidP="0060745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 xml:space="preserve">Вузы Республики 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Татарстан (по согласованию), предприятия и организации Республики Т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тарстан (по с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гласованию),  </w:t>
            </w:r>
            <w:r w:rsidR="0060745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ФИиОП 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(по с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гласованию)  </w:t>
            </w:r>
          </w:p>
        </w:tc>
        <w:tc>
          <w:tcPr>
            <w:tcW w:w="851" w:type="dxa"/>
            <w:shd w:val="clear" w:color="auto" w:fill="auto"/>
          </w:tcPr>
          <w:p w:rsidR="009E4E48" w:rsidRPr="000F3F66" w:rsidRDefault="009E4E48" w:rsidP="00624FC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 xml:space="preserve">2014 – 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 xml:space="preserve">2016 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9E4E48" w:rsidRPr="006A7335" w:rsidRDefault="009E4E48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Количество подгото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ленных специалистов в сфере наноиндустрии, единиц</w:t>
            </w:r>
          </w:p>
          <w:p w:rsidR="009E4E48" w:rsidRPr="006A7335" w:rsidRDefault="009E4E48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9E4E48" w:rsidRPr="006A7335" w:rsidRDefault="009E4E48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Количество разработа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ных образовательных программ по нанотехн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логиям, в том числе со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местно с Фондом инфр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структурных и образов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тельных программ, ед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ниц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170</w:t>
            </w: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200</w:t>
            </w: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240</w:t>
            </w: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300</w:t>
            </w: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9E4E48" w:rsidRPr="006A7335" w:rsidRDefault="009E4E48" w:rsidP="00FB066D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Фонд инфрастру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турных и образов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тельных программ*,</w:t>
            </w:r>
          </w:p>
          <w:p w:rsidR="00FB066D" w:rsidRDefault="00FB066D" w:rsidP="00FB066D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9E4E48" w:rsidRPr="000F3F66" w:rsidRDefault="00FB066D" w:rsidP="00FB066D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</w:t>
            </w:r>
            <w:r w:rsidR="009E4E48"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небюджетные</w:t>
            </w:r>
          </w:p>
          <w:p w:rsidR="009E4E48" w:rsidRPr="000F3F66" w:rsidRDefault="009E4E48" w:rsidP="00FB066D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855" w:type="dxa"/>
            <w:shd w:val="clear" w:color="auto" w:fill="auto"/>
          </w:tcPr>
          <w:p w:rsidR="009E4E48" w:rsidRPr="000F3F66" w:rsidRDefault="009E4E48" w:rsidP="00FB066D">
            <w:pPr>
              <w:ind w:left="-143" w:right="-211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10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  <w:p w:rsidR="009E4E48" w:rsidRPr="000F3F66" w:rsidRDefault="009E4E48" w:rsidP="00FB066D">
            <w:pPr>
              <w:ind w:left="-143" w:right="-211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FB066D">
            <w:pPr>
              <w:ind w:left="-143" w:right="-211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FB066D">
            <w:pPr>
              <w:ind w:left="-143" w:right="-211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FB066D" w:rsidRDefault="00FB066D" w:rsidP="00FB066D">
            <w:pPr>
              <w:ind w:left="-143" w:right="-211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10 000,0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4E48" w:rsidRPr="000F3F66" w:rsidRDefault="009E4E48" w:rsidP="00FB066D">
            <w:pPr>
              <w:ind w:left="-143" w:right="-211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15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  <w:p w:rsidR="009E4E48" w:rsidRPr="000F3F66" w:rsidRDefault="009E4E48" w:rsidP="00FB066D">
            <w:pPr>
              <w:ind w:left="-143" w:right="-211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FB066D">
            <w:pPr>
              <w:ind w:left="-143" w:right="-211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FB066D">
            <w:pPr>
              <w:ind w:left="-143" w:right="-211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FB066D">
            <w:pPr>
              <w:ind w:left="-143" w:right="-211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12" w:type="dxa"/>
            <w:shd w:val="clear" w:color="auto" w:fill="auto"/>
          </w:tcPr>
          <w:p w:rsidR="009E4E48" w:rsidRPr="000F3F66" w:rsidRDefault="009E4E48" w:rsidP="00FB066D">
            <w:pPr>
              <w:ind w:left="-143" w:right="-211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20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  <w:p w:rsidR="009E4E48" w:rsidRPr="000F3F66" w:rsidRDefault="009E4E48" w:rsidP="00FB066D">
            <w:pPr>
              <w:ind w:left="-143" w:right="-211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FB066D">
            <w:pPr>
              <w:ind w:left="-143" w:right="-211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FB066D">
            <w:pPr>
              <w:ind w:left="-143" w:right="-211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FB066D">
            <w:pPr>
              <w:ind w:left="-143" w:right="-211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000</w:t>
            </w: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9E4E48" w:rsidRPr="009E4E48" w:rsidTr="00540A47">
        <w:tc>
          <w:tcPr>
            <w:tcW w:w="2658" w:type="dxa"/>
            <w:shd w:val="clear" w:color="auto" w:fill="auto"/>
          </w:tcPr>
          <w:p w:rsidR="009E4E48" w:rsidRPr="009E4E48" w:rsidRDefault="009E4E48" w:rsidP="006A733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Разработка и пилотная ре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лизация образовательной программы профессионал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ь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ной переподготовки и уче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но-методического компле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са в области технологии производства нанострукт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у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рированных многослойных полимерных пленок с бар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ь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ерными свойствами объ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е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мом 500 академических часов</w:t>
            </w:r>
          </w:p>
        </w:tc>
        <w:tc>
          <w:tcPr>
            <w:tcW w:w="1734" w:type="dxa"/>
            <w:shd w:val="clear" w:color="auto" w:fill="auto"/>
          </w:tcPr>
          <w:p w:rsidR="009E4E48" w:rsidRPr="009E4E48" w:rsidRDefault="009E4E48" w:rsidP="00607452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4E48">
              <w:rPr>
                <w:rFonts w:ascii="Times New Roman" w:hAnsi="Times New Roman"/>
                <w:sz w:val="20"/>
                <w:szCs w:val="20"/>
                <w:lang w:eastAsia="ru-RU" w:bidi="en-US"/>
              </w:rPr>
              <w:t>ГУП РТ «Тата</w:t>
            </w:r>
            <w:r w:rsidRPr="009E4E48">
              <w:rPr>
                <w:rFonts w:ascii="Times New Roman" w:hAnsi="Times New Roman"/>
                <w:sz w:val="20"/>
                <w:szCs w:val="20"/>
                <w:lang w:eastAsia="ru-RU" w:bidi="en-US"/>
              </w:rPr>
              <w:t>р</w:t>
            </w:r>
            <w:r w:rsidRPr="009E4E48">
              <w:rPr>
                <w:rFonts w:ascii="Times New Roman" w:hAnsi="Times New Roman"/>
                <w:sz w:val="20"/>
                <w:szCs w:val="20"/>
                <w:lang w:eastAsia="ru-RU" w:bidi="en-US"/>
              </w:rPr>
              <w:t xml:space="preserve">станский ЦНТИ», </w:t>
            </w:r>
            <w:r w:rsidR="00607452">
              <w:rPr>
                <w:rFonts w:ascii="Times New Roman" w:hAnsi="Times New Roman"/>
                <w:sz w:val="20"/>
                <w:szCs w:val="20"/>
                <w:lang w:eastAsia="ru-RU" w:bidi="en-US"/>
              </w:rPr>
              <w:t>КНИТУ</w:t>
            </w:r>
            <w:r w:rsidRPr="009E4E48">
              <w:rPr>
                <w:rFonts w:ascii="Times New Roman" w:hAnsi="Times New Roman"/>
                <w:sz w:val="20"/>
                <w:szCs w:val="20"/>
                <w:lang w:eastAsia="ru-RU" w:bidi="en-US"/>
              </w:rPr>
              <w:t xml:space="preserve"> (по согласов</w:t>
            </w:r>
            <w:r w:rsidRPr="009E4E48">
              <w:rPr>
                <w:rFonts w:ascii="Times New Roman" w:hAnsi="Times New Roman"/>
                <w:sz w:val="20"/>
                <w:szCs w:val="20"/>
                <w:lang w:eastAsia="ru-RU" w:bidi="en-US"/>
              </w:rPr>
              <w:t>а</w:t>
            </w:r>
            <w:r w:rsidRPr="009E4E48">
              <w:rPr>
                <w:rFonts w:ascii="Times New Roman" w:hAnsi="Times New Roman"/>
                <w:sz w:val="20"/>
                <w:szCs w:val="20"/>
                <w:lang w:eastAsia="ru-RU" w:bidi="en-US"/>
              </w:rPr>
              <w:t xml:space="preserve">нию), </w:t>
            </w:r>
            <w:r w:rsidR="00607452">
              <w:rPr>
                <w:rFonts w:ascii="Times New Roman" w:hAnsi="Times New Roman"/>
                <w:sz w:val="20"/>
                <w:szCs w:val="20"/>
                <w:lang w:eastAsia="ru-RU" w:bidi="en-US"/>
              </w:rPr>
              <w:t>ФИиОП</w:t>
            </w:r>
            <w:r w:rsidRPr="009E4E48">
              <w:rPr>
                <w:rFonts w:ascii="Times New Roman" w:hAnsi="Times New Roman"/>
                <w:sz w:val="20"/>
                <w:szCs w:val="20"/>
                <w:lang w:eastAsia="ru-RU" w:bidi="en-US"/>
              </w:rPr>
              <w:t xml:space="preserve"> (по согласов</w:t>
            </w:r>
            <w:r w:rsidRPr="009E4E48">
              <w:rPr>
                <w:rFonts w:ascii="Times New Roman" w:hAnsi="Times New Roman"/>
                <w:sz w:val="20"/>
                <w:szCs w:val="20"/>
                <w:lang w:eastAsia="ru-RU" w:bidi="en-US"/>
              </w:rPr>
              <w:t>а</w:t>
            </w:r>
            <w:r w:rsidRPr="009E4E48">
              <w:rPr>
                <w:rFonts w:ascii="Times New Roman" w:hAnsi="Times New Roman"/>
                <w:sz w:val="20"/>
                <w:szCs w:val="20"/>
                <w:lang w:eastAsia="ru-RU" w:bidi="en-US"/>
              </w:rPr>
              <w:t>нию),</w:t>
            </w:r>
            <w:r w:rsidR="00607452">
              <w:rPr>
                <w:rFonts w:ascii="Times New Roman" w:hAnsi="Times New Roman"/>
                <w:sz w:val="20"/>
                <w:szCs w:val="20"/>
                <w:lang w:eastAsia="ru-RU" w:bidi="en-US"/>
              </w:rPr>
              <w:t xml:space="preserve"> </w:t>
            </w:r>
            <w:r w:rsidRPr="009E4E48">
              <w:rPr>
                <w:rFonts w:ascii="Times New Roman" w:hAnsi="Times New Roman"/>
                <w:sz w:val="20"/>
                <w:szCs w:val="20"/>
                <w:lang w:eastAsia="ru-RU"/>
              </w:rPr>
              <w:t>ООО «Данафлекс-НАНО» (по с</w:t>
            </w:r>
            <w:r w:rsidRPr="009E4E48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9E4E48">
              <w:rPr>
                <w:rFonts w:ascii="Times New Roman" w:hAnsi="Times New Roman"/>
                <w:sz w:val="20"/>
                <w:szCs w:val="20"/>
                <w:lang w:eastAsia="ru-RU"/>
              </w:rPr>
              <w:t>гласованию)</w:t>
            </w:r>
          </w:p>
        </w:tc>
        <w:tc>
          <w:tcPr>
            <w:tcW w:w="851" w:type="dxa"/>
            <w:shd w:val="clear" w:color="auto" w:fill="auto"/>
          </w:tcPr>
          <w:p w:rsidR="009E4E48" w:rsidRPr="009E4E48" w:rsidRDefault="009E4E48" w:rsidP="00624FC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2014</w:t>
            </w:r>
          </w:p>
        </w:tc>
        <w:tc>
          <w:tcPr>
            <w:tcW w:w="2408" w:type="dxa"/>
            <w:vMerge/>
            <w:shd w:val="clear" w:color="auto" w:fill="auto"/>
          </w:tcPr>
          <w:p w:rsidR="009E4E48" w:rsidRPr="006A7335" w:rsidRDefault="009E4E48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4E48" w:rsidRPr="009E4E48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E4E48" w:rsidRPr="009E4E48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4E48" w:rsidRPr="009E4E48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4E48" w:rsidRPr="009E4E48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9E4E48" w:rsidRPr="009E4E48" w:rsidRDefault="009E4E48" w:rsidP="00FB066D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Фонд инфрастру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турных и образов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тельных программ*,</w:t>
            </w:r>
          </w:p>
          <w:p w:rsidR="009E4E48" w:rsidRPr="006A7335" w:rsidRDefault="009E4E48" w:rsidP="00FB066D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9E4E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ООО «Данафлекс-НАНО»</w:t>
            </w:r>
          </w:p>
        </w:tc>
        <w:tc>
          <w:tcPr>
            <w:tcW w:w="855" w:type="dxa"/>
            <w:shd w:val="clear" w:color="auto" w:fill="auto"/>
          </w:tcPr>
          <w:p w:rsidR="009E4E48" w:rsidRPr="009E4E48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4E48" w:rsidRPr="009E4E48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9E4E48" w:rsidRPr="009E4E48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9E4E48" w:rsidRPr="000F3F66" w:rsidTr="00540A47">
        <w:tc>
          <w:tcPr>
            <w:tcW w:w="2658" w:type="dxa"/>
            <w:shd w:val="clear" w:color="auto" w:fill="auto"/>
          </w:tcPr>
          <w:p w:rsidR="009E4E48" w:rsidRPr="006A7335" w:rsidRDefault="009E4E48" w:rsidP="00E65248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Разработка, пилотная ре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лизация образовательн</w:t>
            </w:r>
            <w:r w:rsidR="00E652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ой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программы профессионал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ь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ной переподготовки и уче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но-методического компле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са в </w:t>
            </w:r>
            <w:r w:rsidR="00E652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объеме не менее 270 академических часов в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б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ласти </w:t>
            </w:r>
            <w:r w:rsidR="00E652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современных основ проектирования и констр</w:t>
            </w:r>
            <w:r w:rsidR="00E652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у</w:t>
            </w:r>
            <w:r w:rsidR="00E652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ирования энергоэффекти</w:t>
            </w:r>
            <w:r w:rsidR="00E652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в</w:t>
            </w:r>
            <w:r w:rsidR="00E652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ных светильников с испол</w:t>
            </w:r>
            <w:r w:rsidR="00E652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ь</w:t>
            </w:r>
            <w:r w:rsidR="00E652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зованием комплектующих изделий, выполненных на основе наноструктурных технологий </w:t>
            </w:r>
            <w:r w:rsidR="00E6524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p</w:t>
            </w:r>
            <w:r w:rsidR="00E65248" w:rsidRPr="00E652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-</w:t>
            </w:r>
            <w:r w:rsidR="00E6524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n</w:t>
            </w:r>
            <w:r w:rsidR="00E652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переходов светодиодов.</w:t>
            </w:r>
          </w:p>
        </w:tc>
        <w:tc>
          <w:tcPr>
            <w:tcW w:w="1734" w:type="dxa"/>
            <w:shd w:val="clear" w:color="auto" w:fill="auto"/>
          </w:tcPr>
          <w:p w:rsidR="009E4E48" w:rsidRPr="006A7335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ГУП РТ «Тата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станский ЦНТИ»,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КГ</w:t>
            </w:r>
            <w:r w:rsidR="00E652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Э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У</w:t>
            </w:r>
            <w:r w:rsidR="0060745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(по согласов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нию), 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ФИиОП</w:t>
            </w:r>
          </w:p>
          <w:p w:rsidR="009E4E48" w:rsidRPr="006A7335" w:rsidRDefault="009E4E48" w:rsidP="0060745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(по согласов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нию),</w:t>
            </w:r>
            <w:r w:rsidR="00607452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ООО </w:t>
            </w:r>
            <w:r w:rsidR="00E65248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«Климатроник»</w:t>
            </w:r>
            <w:r w:rsidR="00E65248"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(по согласов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нию)</w:t>
            </w:r>
          </w:p>
        </w:tc>
        <w:tc>
          <w:tcPr>
            <w:tcW w:w="851" w:type="dxa"/>
            <w:shd w:val="clear" w:color="auto" w:fill="auto"/>
          </w:tcPr>
          <w:p w:rsidR="009E4E48" w:rsidRPr="00E65248" w:rsidRDefault="009E4E48" w:rsidP="00E65248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2014 </w:t>
            </w:r>
          </w:p>
        </w:tc>
        <w:tc>
          <w:tcPr>
            <w:tcW w:w="2408" w:type="dxa"/>
            <w:vMerge/>
            <w:shd w:val="clear" w:color="auto" w:fill="auto"/>
          </w:tcPr>
          <w:p w:rsidR="009E4E48" w:rsidRPr="000F3F66" w:rsidRDefault="009E4E48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E4E48" w:rsidRPr="000F3F66" w:rsidRDefault="009E4E48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4E48" w:rsidRPr="000F3F66" w:rsidRDefault="009E4E48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4E48" w:rsidRPr="000F3F66" w:rsidRDefault="009E4E48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9E4E48" w:rsidRPr="006A7335" w:rsidRDefault="009E4E48" w:rsidP="00FB066D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Фонд инфрастру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к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турных и образов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а</w:t>
            </w:r>
            <w:r w:rsidRPr="006A7335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тельных программ*,</w:t>
            </w:r>
          </w:p>
          <w:p w:rsidR="009E4E48" w:rsidRPr="000F3F66" w:rsidRDefault="009E4E48" w:rsidP="00FB066D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внебюджетные</w:t>
            </w:r>
          </w:p>
          <w:p w:rsidR="009E4E48" w:rsidRPr="000F3F66" w:rsidRDefault="009E4E48" w:rsidP="00FB066D">
            <w:pPr>
              <w:ind w:left="-113" w:right="-11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F3F6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855" w:type="dxa"/>
            <w:shd w:val="clear" w:color="auto" w:fill="auto"/>
          </w:tcPr>
          <w:p w:rsidR="009E4E48" w:rsidRPr="00E65248" w:rsidRDefault="00E652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5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00,0</w:t>
            </w:r>
          </w:p>
          <w:p w:rsidR="009E4E48" w:rsidRPr="00E65248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E65248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E65248" w:rsidRDefault="00E652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2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5</w:t>
            </w:r>
            <w:r w:rsidR="00FB066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00,</w:t>
            </w:r>
            <w:r w:rsidR="005378D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0</w:t>
            </w: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9E4E48" w:rsidRPr="000F3F66" w:rsidRDefault="009E4E48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5378D6" w:rsidRPr="000F3F66" w:rsidTr="00CA2F46">
        <w:tc>
          <w:tcPr>
            <w:tcW w:w="12793" w:type="dxa"/>
            <w:gridSpan w:val="9"/>
            <w:shd w:val="clear" w:color="auto" w:fill="auto"/>
          </w:tcPr>
          <w:p w:rsidR="005378D6" w:rsidRPr="006A7335" w:rsidRDefault="005378D6" w:rsidP="005378D6">
            <w:pPr>
              <w:ind w:right="-113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EC55F5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Итого по Подпрограмме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855" w:type="dxa"/>
            <w:shd w:val="clear" w:color="auto" w:fill="auto"/>
          </w:tcPr>
          <w:p w:rsidR="005378D6" w:rsidRPr="005378D6" w:rsidRDefault="005378D6" w:rsidP="005378D6">
            <w:pPr>
              <w:ind w:left="-143" w:right="-69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5174400,0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8D6" w:rsidRPr="005378D6" w:rsidRDefault="005378D6" w:rsidP="005378D6">
            <w:pPr>
              <w:ind w:left="-143" w:right="-69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5645000,0</w:t>
            </w:r>
          </w:p>
        </w:tc>
        <w:tc>
          <w:tcPr>
            <w:tcW w:w="812" w:type="dxa"/>
            <w:shd w:val="clear" w:color="auto" w:fill="auto"/>
          </w:tcPr>
          <w:p w:rsidR="005378D6" w:rsidRPr="005378D6" w:rsidRDefault="005378D6" w:rsidP="005378D6">
            <w:pPr>
              <w:ind w:left="-143" w:right="-69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b/>
                <w:sz w:val="18"/>
                <w:szCs w:val="18"/>
                <w:lang w:val="ru-RU" w:eastAsia="ru-RU"/>
              </w:rPr>
              <w:t>5955000,0</w:t>
            </w:r>
          </w:p>
        </w:tc>
      </w:tr>
      <w:tr w:rsidR="005378D6" w:rsidRPr="000F3F66" w:rsidTr="00CA2F46">
        <w:tc>
          <w:tcPr>
            <w:tcW w:w="15452" w:type="dxa"/>
            <w:gridSpan w:val="13"/>
            <w:shd w:val="clear" w:color="auto" w:fill="auto"/>
          </w:tcPr>
          <w:p w:rsidR="005378D6" w:rsidRPr="005378D6" w:rsidRDefault="005378D6" w:rsidP="005378D6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378D6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в том числе:</w:t>
            </w:r>
          </w:p>
        </w:tc>
      </w:tr>
      <w:tr w:rsidR="005378D6" w:rsidRPr="000F3F66" w:rsidTr="00CA2F46">
        <w:tc>
          <w:tcPr>
            <w:tcW w:w="12793" w:type="dxa"/>
            <w:gridSpan w:val="9"/>
            <w:shd w:val="clear" w:color="auto" w:fill="auto"/>
          </w:tcPr>
          <w:p w:rsidR="005378D6" w:rsidRPr="005378D6" w:rsidRDefault="005378D6" w:rsidP="005378D6">
            <w:pP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Средства бюджета </w:t>
            </w:r>
          </w:p>
          <w:p w:rsidR="005378D6" w:rsidRPr="005378D6" w:rsidRDefault="005378D6" w:rsidP="005378D6">
            <w:pPr>
              <w:ind w:right="-113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Республики Татарстан</w:t>
            </w:r>
          </w:p>
        </w:tc>
        <w:tc>
          <w:tcPr>
            <w:tcW w:w="855" w:type="dxa"/>
            <w:shd w:val="clear" w:color="auto" w:fill="auto"/>
          </w:tcPr>
          <w:p w:rsidR="005378D6" w:rsidRPr="005378D6" w:rsidRDefault="005378D6" w:rsidP="005378D6">
            <w:pPr>
              <w:ind w:left="-143" w:right="-69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307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</w:t>
            </w: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8D6" w:rsidRPr="005378D6" w:rsidRDefault="005378D6" w:rsidP="005378D6">
            <w:pPr>
              <w:ind w:left="-143" w:right="-69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15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000</w:t>
            </w: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,0</w:t>
            </w:r>
          </w:p>
        </w:tc>
        <w:tc>
          <w:tcPr>
            <w:tcW w:w="812" w:type="dxa"/>
            <w:shd w:val="clear" w:color="auto" w:fill="auto"/>
          </w:tcPr>
          <w:p w:rsidR="005378D6" w:rsidRPr="005378D6" w:rsidRDefault="005378D6" w:rsidP="005378D6">
            <w:pPr>
              <w:ind w:left="-143" w:right="-69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15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000</w:t>
            </w: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,0</w:t>
            </w:r>
          </w:p>
        </w:tc>
      </w:tr>
      <w:tr w:rsidR="005378D6" w:rsidRPr="00844133" w:rsidTr="00CA2F46">
        <w:tc>
          <w:tcPr>
            <w:tcW w:w="12793" w:type="dxa"/>
            <w:gridSpan w:val="9"/>
            <w:shd w:val="clear" w:color="auto" w:fill="auto"/>
          </w:tcPr>
          <w:p w:rsidR="005378D6" w:rsidRPr="005378D6" w:rsidRDefault="005378D6" w:rsidP="005378D6">
            <w:pPr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Предполагаемые средства</w:t>
            </w:r>
          </w:p>
          <w:p w:rsidR="005378D6" w:rsidRPr="005378D6" w:rsidRDefault="005378D6" w:rsidP="005378D6">
            <w:pPr>
              <w:ind w:right="-113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ОАО «РОСНАНО»</w:t>
            </w:r>
          </w:p>
        </w:tc>
        <w:tc>
          <w:tcPr>
            <w:tcW w:w="855" w:type="dxa"/>
            <w:shd w:val="clear" w:color="auto" w:fill="auto"/>
          </w:tcPr>
          <w:p w:rsidR="005378D6" w:rsidRPr="005378D6" w:rsidRDefault="005378D6" w:rsidP="005378D6">
            <w:pPr>
              <w:ind w:left="-143" w:right="-69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1000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000</w:t>
            </w: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8D6" w:rsidRPr="005378D6" w:rsidRDefault="005378D6" w:rsidP="005378D6">
            <w:pPr>
              <w:ind w:left="-143" w:right="-69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1500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000</w:t>
            </w: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,0</w:t>
            </w:r>
          </w:p>
        </w:tc>
        <w:tc>
          <w:tcPr>
            <w:tcW w:w="812" w:type="dxa"/>
            <w:shd w:val="clear" w:color="auto" w:fill="auto"/>
          </w:tcPr>
          <w:p w:rsidR="005378D6" w:rsidRPr="005378D6" w:rsidRDefault="005378D6" w:rsidP="005378D6">
            <w:pPr>
              <w:ind w:left="-143" w:right="-69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1700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000</w:t>
            </w: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,0</w:t>
            </w:r>
          </w:p>
        </w:tc>
      </w:tr>
      <w:tr w:rsidR="005378D6" w:rsidRPr="00844133" w:rsidTr="00CA2F46">
        <w:tc>
          <w:tcPr>
            <w:tcW w:w="12793" w:type="dxa"/>
            <w:gridSpan w:val="9"/>
            <w:shd w:val="clear" w:color="auto" w:fill="auto"/>
          </w:tcPr>
          <w:p w:rsidR="005378D6" w:rsidRPr="005378D6" w:rsidRDefault="005378D6" w:rsidP="005378D6">
            <w:pPr>
              <w:ind w:right="-113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lastRenderedPageBreak/>
              <w:t>Предполагаемые средства Фонда инфраструктурных и образовательных программ</w:t>
            </w:r>
          </w:p>
        </w:tc>
        <w:tc>
          <w:tcPr>
            <w:tcW w:w="855" w:type="dxa"/>
            <w:shd w:val="clear" w:color="auto" w:fill="auto"/>
          </w:tcPr>
          <w:p w:rsidR="005378D6" w:rsidRPr="005378D6" w:rsidRDefault="005378D6" w:rsidP="005378D6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12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 </w:t>
            </w: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5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8D6" w:rsidRPr="005378D6" w:rsidRDefault="005378D6" w:rsidP="006A7335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15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000</w:t>
            </w: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,0</w:t>
            </w:r>
          </w:p>
        </w:tc>
        <w:tc>
          <w:tcPr>
            <w:tcW w:w="812" w:type="dxa"/>
            <w:shd w:val="clear" w:color="auto" w:fill="auto"/>
          </w:tcPr>
          <w:p w:rsidR="005378D6" w:rsidRPr="005378D6" w:rsidRDefault="005378D6" w:rsidP="005378D6">
            <w:pPr>
              <w:ind w:left="-147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20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000</w:t>
            </w: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,0</w:t>
            </w:r>
          </w:p>
        </w:tc>
      </w:tr>
      <w:tr w:rsidR="005378D6" w:rsidRPr="00844133" w:rsidTr="00CA2F46">
        <w:tc>
          <w:tcPr>
            <w:tcW w:w="12793" w:type="dxa"/>
            <w:gridSpan w:val="9"/>
            <w:shd w:val="clear" w:color="auto" w:fill="auto"/>
          </w:tcPr>
          <w:p w:rsidR="005378D6" w:rsidRPr="005378D6" w:rsidRDefault="005378D6" w:rsidP="005378D6">
            <w:pPr>
              <w:ind w:right="-113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Средства внебюджетных источников</w:t>
            </w:r>
          </w:p>
        </w:tc>
        <w:tc>
          <w:tcPr>
            <w:tcW w:w="855" w:type="dxa"/>
            <w:shd w:val="clear" w:color="auto" w:fill="auto"/>
          </w:tcPr>
          <w:p w:rsidR="005378D6" w:rsidRPr="005378D6" w:rsidRDefault="005378D6" w:rsidP="005378D6">
            <w:pPr>
              <w:ind w:left="-143" w:right="-69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38548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78D6" w:rsidRPr="005378D6" w:rsidRDefault="005378D6" w:rsidP="005378D6">
            <w:pPr>
              <w:ind w:left="-143" w:right="-69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 </w:t>
            </w: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115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 xml:space="preserve"> 000</w:t>
            </w: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,0</w:t>
            </w:r>
          </w:p>
        </w:tc>
        <w:tc>
          <w:tcPr>
            <w:tcW w:w="812" w:type="dxa"/>
            <w:shd w:val="clear" w:color="auto" w:fill="auto"/>
          </w:tcPr>
          <w:p w:rsidR="005378D6" w:rsidRPr="005378D6" w:rsidRDefault="005378D6" w:rsidP="005378D6">
            <w:pPr>
              <w:ind w:left="-143" w:right="-69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4220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000</w:t>
            </w:r>
            <w:r w:rsidRPr="005378D6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,0</w:t>
            </w:r>
          </w:p>
        </w:tc>
      </w:tr>
    </w:tbl>
    <w:p w:rsidR="00844133" w:rsidRDefault="00844133" w:rsidP="009F2C86">
      <w:pPr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F2C86" w:rsidRDefault="009F2C86" w:rsidP="009F2C86">
      <w:pPr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Примечание:</w:t>
      </w:r>
    </w:p>
    <w:p w:rsidR="009F2C86" w:rsidRPr="006A7335" w:rsidRDefault="009F2C86" w:rsidP="009F2C86">
      <w:pPr>
        <w:jc w:val="both"/>
        <w:rPr>
          <w:rFonts w:ascii="Times New Roman" w:eastAsia="Times New Roman" w:hAnsi="Times New Roman"/>
          <w:color w:val="000000"/>
          <w:spacing w:val="-1"/>
          <w:sz w:val="20"/>
          <w:szCs w:val="20"/>
          <w:lang w:val="ru-RU" w:eastAsia="ru-RU"/>
        </w:rPr>
      </w:pPr>
      <w:r w:rsidRPr="006A7335">
        <w:rPr>
          <w:rFonts w:ascii="Times New Roman" w:eastAsia="Times New Roman" w:hAnsi="Times New Roman"/>
          <w:sz w:val="20"/>
          <w:szCs w:val="20"/>
          <w:lang w:val="ru-RU" w:eastAsia="ru-RU"/>
        </w:rPr>
        <w:t>* П</w:t>
      </w:r>
      <w:r w:rsidRPr="006A7335"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>ри условии прохождения конкурсных и иных процедур в Фонде инфраструктурных и образовательных программ в установленном порядке</w:t>
      </w:r>
    </w:p>
    <w:p w:rsidR="009F2C86" w:rsidRPr="006A7335" w:rsidRDefault="005378D6" w:rsidP="009F2C86">
      <w:pPr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**</w:t>
      </w:r>
      <w:r w:rsidR="009F2C86" w:rsidRPr="006A733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При условии создания </w:t>
      </w:r>
      <w:r w:rsidR="009F2C86" w:rsidRPr="006A7335"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>Фонда «посевного» финансирования инновационных проектов Республики Татарстан</w:t>
      </w:r>
    </w:p>
    <w:p w:rsidR="009F2C86" w:rsidRPr="006A7335" w:rsidRDefault="009F2C86" w:rsidP="009F2C86">
      <w:pPr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7335">
        <w:rPr>
          <w:rFonts w:ascii="Times New Roman" w:eastAsia="Times New Roman" w:hAnsi="Times New Roman"/>
          <w:sz w:val="20"/>
          <w:szCs w:val="20"/>
          <w:lang w:val="ru-RU" w:eastAsia="ru-RU"/>
        </w:rPr>
        <w:t>*** Финансирование проектов в сфере нанотехнологий осуществляется в случае их одобрения ОАО «РОСНАНО»</w:t>
      </w:r>
    </w:p>
    <w:p w:rsidR="009F2C86" w:rsidRDefault="009F2C86" w:rsidP="006A7335">
      <w:pPr>
        <w:rPr>
          <w:rFonts w:ascii="Times New Roman" w:eastAsia="Calibri" w:hAnsi="Times New Roman"/>
          <w:sz w:val="20"/>
          <w:szCs w:val="20"/>
          <w:lang w:val="ru-RU" w:eastAsia="ru-RU"/>
        </w:rPr>
      </w:pPr>
    </w:p>
    <w:p w:rsidR="006A7335" w:rsidRPr="006A7335" w:rsidRDefault="006A7335" w:rsidP="00624FC1">
      <w:pPr>
        <w:autoSpaceDE w:val="0"/>
        <w:autoSpaceDN w:val="0"/>
        <w:adjustRightInd w:val="0"/>
        <w:ind w:right="-598"/>
        <w:jc w:val="both"/>
        <w:outlineLvl w:val="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A7335">
        <w:rPr>
          <w:rFonts w:ascii="Times New Roman" w:eastAsia="Times New Roman" w:hAnsi="Times New Roman"/>
          <w:sz w:val="28"/>
          <w:szCs w:val="28"/>
          <w:lang w:val="ru-RU" w:eastAsia="ru-RU"/>
        </w:rPr>
        <w:br w:type="page"/>
      </w:r>
    </w:p>
    <w:p w:rsidR="006A7335" w:rsidRPr="00773FFE" w:rsidRDefault="006A7335" w:rsidP="00773FFE">
      <w:pPr>
        <w:autoSpaceDE w:val="0"/>
        <w:autoSpaceDN w:val="0"/>
        <w:adjustRightInd w:val="0"/>
        <w:ind w:left="10490"/>
        <w:jc w:val="both"/>
        <w:outlineLvl w:val="1"/>
        <w:rPr>
          <w:rFonts w:ascii="Times New Roman" w:eastAsia="Times New Roman" w:hAnsi="Times New Roman"/>
          <w:lang w:val="ru-RU" w:eastAsia="ru-RU"/>
        </w:rPr>
      </w:pPr>
      <w:r w:rsidRPr="00773FFE">
        <w:rPr>
          <w:rFonts w:ascii="Times New Roman" w:eastAsia="Times New Roman" w:hAnsi="Times New Roman"/>
          <w:lang w:val="ru-RU" w:eastAsia="ru-RU"/>
        </w:rPr>
        <w:lastRenderedPageBreak/>
        <w:t xml:space="preserve">Приложение № </w:t>
      </w:r>
      <w:r w:rsidR="00773FFE" w:rsidRPr="00773FFE">
        <w:rPr>
          <w:rFonts w:ascii="Times New Roman" w:eastAsia="Times New Roman" w:hAnsi="Times New Roman"/>
          <w:lang w:val="ru-RU" w:eastAsia="ru-RU"/>
        </w:rPr>
        <w:t>3</w:t>
      </w:r>
      <w:r w:rsidRPr="00773FFE">
        <w:rPr>
          <w:rFonts w:ascii="Times New Roman" w:eastAsia="Times New Roman" w:hAnsi="Times New Roman"/>
          <w:lang w:val="ru-RU" w:eastAsia="ru-RU"/>
        </w:rPr>
        <w:t xml:space="preserve"> к </w:t>
      </w:r>
      <w:r w:rsidR="00773FFE">
        <w:rPr>
          <w:rFonts w:ascii="Times New Roman" w:eastAsia="Times New Roman" w:hAnsi="Times New Roman"/>
          <w:lang w:val="ru-RU" w:eastAsia="ru-RU"/>
        </w:rPr>
        <w:t>П</w:t>
      </w:r>
      <w:r w:rsidRPr="00773FFE">
        <w:rPr>
          <w:rFonts w:ascii="Times New Roman" w:eastAsia="Times New Roman" w:hAnsi="Times New Roman"/>
          <w:lang w:val="ru-RU" w:eastAsia="ru-RU"/>
        </w:rPr>
        <w:t>одпрограмме «Развитие наноиндустрии в Республ</w:t>
      </w:r>
      <w:r w:rsidRPr="00773FFE">
        <w:rPr>
          <w:rFonts w:ascii="Times New Roman" w:eastAsia="Times New Roman" w:hAnsi="Times New Roman"/>
          <w:lang w:val="ru-RU" w:eastAsia="ru-RU"/>
        </w:rPr>
        <w:t>и</w:t>
      </w:r>
      <w:r w:rsidRPr="00773FFE">
        <w:rPr>
          <w:rFonts w:ascii="Times New Roman" w:eastAsia="Times New Roman" w:hAnsi="Times New Roman"/>
          <w:lang w:val="ru-RU" w:eastAsia="ru-RU"/>
        </w:rPr>
        <w:t>ке Татарстан на 2014 – 2016 годы»</w:t>
      </w:r>
    </w:p>
    <w:p w:rsidR="006A7335" w:rsidRPr="00773FFE" w:rsidRDefault="006A7335" w:rsidP="006A7335">
      <w:pPr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6A7335" w:rsidRPr="00773FFE" w:rsidRDefault="006A7335" w:rsidP="006A733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color w:val="000000"/>
          <w:lang w:val="ru-RU"/>
        </w:rPr>
      </w:pPr>
      <w:r w:rsidRPr="00773FFE">
        <w:rPr>
          <w:rFonts w:ascii="Times New Roman" w:eastAsia="Calibri" w:hAnsi="Times New Roman"/>
          <w:bCs/>
          <w:color w:val="000000"/>
          <w:lang w:val="ru-RU"/>
        </w:rPr>
        <w:t xml:space="preserve">Целевые показатели развития наноиндустрии в Республике Татарстан </w:t>
      </w:r>
      <w:r w:rsidRPr="00773FFE">
        <w:rPr>
          <w:rFonts w:ascii="Times New Roman" w:eastAsia="Calibri" w:hAnsi="Times New Roman"/>
          <w:color w:val="000000"/>
          <w:lang w:val="ru-RU"/>
        </w:rPr>
        <w:t xml:space="preserve">в рамках реализации подпрограммы </w:t>
      </w:r>
    </w:p>
    <w:p w:rsidR="006A7335" w:rsidRPr="00773FFE" w:rsidRDefault="006A7335" w:rsidP="006A733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lang w:val="ru-RU"/>
        </w:rPr>
      </w:pPr>
      <w:r w:rsidRPr="00773FFE">
        <w:rPr>
          <w:rFonts w:ascii="Times New Roman" w:eastAsia="Calibri" w:hAnsi="Times New Roman"/>
          <w:color w:val="000000"/>
          <w:lang w:val="ru-RU"/>
        </w:rPr>
        <w:t>«Развитие наноиндустрии в Республике Татарстан на 2014 – 2016 годы»</w:t>
      </w:r>
    </w:p>
    <w:p w:rsidR="006A7335" w:rsidRPr="006A7335" w:rsidRDefault="006A7335" w:rsidP="006A733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1559"/>
        <w:gridCol w:w="1560"/>
        <w:gridCol w:w="1559"/>
        <w:gridCol w:w="1559"/>
        <w:gridCol w:w="1559"/>
        <w:gridCol w:w="1559"/>
      </w:tblGrid>
      <w:tr w:rsidR="006A7335" w:rsidRPr="00AE136A" w:rsidTr="006A7335">
        <w:trPr>
          <w:trHeight w:val="125"/>
          <w:tblHeader/>
        </w:trPr>
        <w:tc>
          <w:tcPr>
            <w:tcW w:w="675" w:type="dxa"/>
            <w:vMerge w:val="restart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5245" w:type="dxa"/>
            <w:vMerge w:val="restart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Отраслевые министерства </w:t>
            </w:r>
          </w:p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Республики Татарстан</w:t>
            </w:r>
          </w:p>
        </w:tc>
        <w:tc>
          <w:tcPr>
            <w:tcW w:w="4678" w:type="dxa"/>
            <w:gridSpan w:val="3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Объем потребления инновационной, </w:t>
            </w:r>
          </w:p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>в том числе нанотехнологической, проду</w:t>
            </w: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>к</w:t>
            </w: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>ции, млн.рублей</w:t>
            </w:r>
          </w:p>
        </w:tc>
        <w:tc>
          <w:tcPr>
            <w:tcW w:w="4677" w:type="dxa"/>
            <w:gridSpan w:val="3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Объем производства инновационной, </w:t>
            </w:r>
          </w:p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>в том числе нанотехнологической, проду</w:t>
            </w: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>к</w:t>
            </w: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>ции, млн.рублей</w:t>
            </w:r>
          </w:p>
        </w:tc>
      </w:tr>
      <w:tr w:rsidR="006A7335" w:rsidRPr="000F3F66" w:rsidTr="006A7335">
        <w:trPr>
          <w:trHeight w:val="125"/>
          <w:tblHeader/>
        </w:trPr>
        <w:tc>
          <w:tcPr>
            <w:tcW w:w="675" w:type="dxa"/>
            <w:vMerge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245" w:type="dxa"/>
            <w:vMerge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559" w:type="dxa"/>
          </w:tcPr>
          <w:p w:rsidR="005378D6" w:rsidRDefault="006A7335" w:rsidP="005378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2014</w:t>
            </w:r>
          </w:p>
          <w:p w:rsidR="006A7335" w:rsidRPr="005378D6" w:rsidRDefault="006A7335" w:rsidP="005378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</w:t>
            </w:r>
            <w:r w:rsidR="005378D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од</w:t>
            </w:r>
          </w:p>
        </w:tc>
        <w:tc>
          <w:tcPr>
            <w:tcW w:w="1560" w:type="dxa"/>
          </w:tcPr>
          <w:p w:rsidR="005378D6" w:rsidRDefault="006A7335" w:rsidP="005378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2015 </w:t>
            </w:r>
          </w:p>
          <w:p w:rsidR="006A7335" w:rsidRPr="005378D6" w:rsidRDefault="006A7335" w:rsidP="005378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</w:t>
            </w:r>
            <w:r w:rsidR="005378D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од</w:t>
            </w:r>
          </w:p>
        </w:tc>
        <w:tc>
          <w:tcPr>
            <w:tcW w:w="1559" w:type="dxa"/>
          </w:tcPr>
          <w:p w:rsidR="005378D6" w:rsidRDefault="006A7335" w:rsidP="005378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2016 </w:t>
            </w:r>
          </w:p>
          <w:p w:rsidR="006A7335" w:rsidRPr="005378D6" w:rsidRDefault="006A7335" w:rsidP="005378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</w:t>
            </w:r>
            <w:r w:rsidR="005378D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од</w:t>
            </w:r>
          </w:p>
        </w:tc>
        <w:tc>
          <w:tcPr>
            <w:tcW w:w="1559" w:type="dxa"/>
          </w:tcPr>
          <w:p w:rsidR="005378D6" w:rsidRDefault="006A7335" w:rsidP="005378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2014 </w:t>
            </w:r>
          </w:p>
          <w:p w:rsidR="006A7335" w:rsidRPr="005378D6" w:rsidRDefault="006A7335" w:rsidP="005378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</w:t>
            </w:r>
            <w:r w:rsidR="005378D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од</w:t>
            </w:r>
          </w:p>
        </w:tc>
        <w:tc>
          <w:tcPr>
            <w:tcW w:w="1559" w:type="dxa"/>
          </w:tcPr>
          <w:p w:rsidR="005378D6" w:rsidRDefault="006A7335" w:rsidP="005378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2015 </w:t>
            </w:r>
          </w:p>
          <w:p w:rsidR="006A7335" w:rsidRPr="005378D6" w:rsidRDefault="006A7335" w:rsidP="005378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</w:t>
            </w:r>
            <w:r w:rsidR="005378D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од</w:t>
            </w:r>
          </w:p>
        </w:tc>
        <w:tc>
          <w:tcPr>
            <w:tcW w:w="1559" w:type="dxa"/>
          </w:tcPr>
          <w:p w:rsidR="005378D6" w:rsidRDefault="006A7335" w:rsidP="005378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2016 </w:t>
            </w:r>
          </w:p>
          <w:p w:rsidR="006A7335" w:rsidRPr="005378D6" w:rsidRDefault="006A7335" w:rsidP="005378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</w:t>
            </w:r>
            <w:r w:rsidR="005378D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од</w:t>
            </w:r>
          </w:p>
        </w:tc>
      </w:tr>
      <w:tr w:rsidR="006A7335" w:rsidRPr="000F3F66" w:rsidTr="006A7335">
        <w:trPr>
          <w:trHeight w:val="610"/>
        </w:trPr>
        <w:tc>
          <w:tcPr>
            <w:tcW w:w="675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245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Министерство промышленности и торговли Республики Татарстан 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9000,0</w:t>
            </w:r>
          </w:p>
        </w:tc>
        <w:tc>
          <w:tcPr>
            <w:tcW w:w="1560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10000,0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11200,0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27100,0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33200,0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39300,0</w:t>
            </w:r>
          </w:p>
        </w:tc>
      </w:tr>
      <w:tr w:rsidR="006A7335" w:rsidRPr="000F3F66" w:rsidTr="006A7335">
        <w:trPr>
          <w:trHeight w:val="449"/>
        </w:trPr>
        <w:tc>
          <w:tcPr>
            <w:tcW w:w="675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245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>Министерство транспорта и дорожного хозя</w:t>
            </w: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>й</w:t>
            </w: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ства Республики Татарстан 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1300,0</w:t>
            </w:r>
          </w:p>
        </w:tc>
        <w:tc>
          <w:tcPr>
            <w:tcW w:w="1560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1400,0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1500,0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2050,0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2600,0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3000,0</w:t>
            </w:r>
          </w:p>
        </w:tc>
      </w:tr>
      <w:tr w:rsidR="006A7335" w:rsidRPr="000F3F66" w:rsidTr="006A7335">
        <w:trPr>
          <w:trHeight w:val="771"/>
        </w:trPr>
        <w:tc>
          <w:tcPr>
            <w:tcW w:w="675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245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Министерство строительства, архитектуры и жилищно-коммунального хозяйства Республики Татарстан 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1300,0</w:t>
            </w:r>
          </w:p>
        </w:tc>
        <w:tc>
          <w:tcPr>
            <w:tcW w:w="1560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1400,0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1500,0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2050,0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2600,0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3000,0</w:t>
            </w:r>
          </w:p>
        </w:tc>
      </w:tr>
      <w:tr w:rsidR="006A7335" w:rsidRPr="000F3F66" w:rsidTr="006A7335">
        <w:trPr>
          <w:trHeight w:val="449"/>
        </w:trPr>
        <w:tc>
          <w:tcPr>
            <w:tcW w:w="675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245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Министерство образования и науки Республики Татарстан 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400,0</w:t>
            </w:r>
          </w:p>
        </w:tc>
        <w:tc>
          <w:tcPr>
            <w:tcW w:w="1560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700,0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1830,0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2200,0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2500,0</w:t>
            </w:r>
          </w:p>
        </w:tc>
      </w:tr>
      <w:tr w:rsidR="006A7335" w:rsidRPr="000F3F66" w:rsidTr="006A7335">
        <w:trPr>
          <w:trHeight w:val="449"/>
        </w:trPr>
        <w:tc>
          <w:tcPr>
            <w:tcW w:w="675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245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>Министерство информатизации и связи Респу</w:t>
            </w: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>б</w:t>
            </w: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лики Татарстан 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560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1000,0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1000,0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400,0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600,0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1000,0</w:t>
            </w:r>
          </w:p>
        </w:tc>
      </w:tr>
      <w:tr w:rsidR="006A7335" w:rsidRPr="000F3F66" w:rsidTr="006A7335">
        <w:trPr>
          <w:trHeight w:val="449"/>
        </w:trPr>
        <w:tc>
          <w:tcPr>
            <w:tcW w:w="675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245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Министерство здравоохранения Республики Татарстан 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560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700,0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350,0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700,0</w:t>
            </w:r>
          </w:p>
        </w:tc>
      </w:tr>
      <w:tr w:rsidR="006A7335" w:rsidRPr="000F3F66" w:rsidTr="006A7335">
        <w:trPr>
          <w:trHeight w:val="449"/>
        </w:trPr>
        <w:tc>
          <w:tcPr>
            <w:tcW w:w="675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245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>Министерство сельского хозяйства и прод</w:t>
            </w: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>о</w:t>
            </w:r>
            <w:r w:rsidRPr="00773FFE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вольствия Республики Татарстан 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560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400,0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220,0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300,0</w:t>
            </w:r>
          </w:p>
        </w:tc>
        <w:tc>
          <w:tcPr>
            <w:tcW w:w="1559" w:type="dxa"/>
          </w:tcPr>
          <w:p w:rsidR="006A7335" w:rsidRPr="00773FFE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3FFE">
              <w:rPr>
                <w:rFonts w:ascii="Times New Roman" w:eastAsia="Times New Roman" w:hAnsi="Times New Roman"/>
                <w:color w:val="000000"/>
                <w:lang w:eastAsia="ru-RU"/>
              </w:rPr>
              <w:t>500,0</w:t>
            </w:r>
          </w:p>
        </w:tc>
      </w:tr>
      <w:tr w:rsidR="006A7335" w:rsidRPr="000F3F66" w:rsidTr="006A7335">
        <w:trPr>
          <w:trHeight w:val="449"/>
        </w:trPr>
        <w:tc>
          <w:tcPr>
            <w:tcW w:w="5920" w:type="dxa"/>
            <w:gridSpan w:val="2"/>
          </w:tcPr>
          <w:p w:rsidR="006A7335" w:rsidRPr="00955FE4" w:rsidRDefault="006A7335" w:rsidP="006A733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</w:rPr>
            </w:pPr>
            <w:r w:rsidRPr="00955FE4">
              <w:rPr>
                <w:rFonts w:ascii="Times New Roman" w:eastAsia="Calibri" w:hAnsi="Times New Roman"/>
                <w:b/>
                <w:color w:val="000000"/>
              </w:rPr>
              <w:t xml:space="preserve">ИТОГО: </w:t>
            </w:r>
          </w:p>
          <w:p w:rsidR="006A7335" w:rsidRPr="00955FE4" w:rsidRDefault="006A7335" w:rsidP="006A733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</w:rPr>
            </w:pPr>
          </w:p>
        </w:tc>
        <w:tc>
          <w:tcPr>
            <w:tcW w:w="1559" w:type="dxa"/>
          </w:tcPr>
          <w:p w:rsidR="006A7335" w:rsidRPr="00955FE4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955FE4">
              <w:rPr>
                <w:rFonts w:ascii="Times New Roman" w:eastAsia="Calibri" w:hAnsi="Times New Roman"/>
                <w:b/>
                <w:bCs/>
                <w:color w:val="000000"/>
              </w:rPr>
              <w:t>13000,0</w:t>
            </w:r>
          </w:p>
        </w:tc>
        <w:tc>
          <w:tcPr>
            <w:tcW w:w="1560" w:type="dxa"/>
          </w:tcPr>
          <w:p w:rsidR="006A7335" w:rsidRPr="00955FE4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955FE4">
              <w:rPr>
                <w:rFonts w:ascii="Times New Roman" w:eastAsia="Calibri" w:hAnsi="Times New Roman"/>
                <w:b/>
                <w:bCs/>
                <w:color w:val="000000"/>
              </w:rPr>
              <w:t>15000,0</w:t>
            </w:r>
          </w:p>
        </w:tc>
        <w:tc>
          <w:tcPr>
            <w:tcW w:w="1559" w:type="dxa"/>
          </w:tcPr>
          <w:p w:rsidR="006A7335" w:rsidRPr="00955FE4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955FE4">
              <w:rPr>
                <w:rFonts w:ascii="Times New Roman" w:eastAsia="Calibri" w:hAnsi="Times New Roman"/>
                <w:b/>
                <w:bCs/>
                <w:color w:val="000000"/>
              </w:rPr>
              <w:t>17000,0</w:t>
            </w:r>
          </w:p>
        </w:tc>
        <w:tc>
          <w:tcPr>
            <w:tcW w:w="1559" w:type="dxa"/>
          </w:tcPr>
          <w:p w:rsidR="006A7335" w:rsidRPr="00955FE4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955FE4">
              <w:rPr>
                <w:rFonts w:ascii="Times New Roman" w:eastAsia="Calibri" w:hAnsi="Times New Roman"/>
                <w:b/>
                <w:bCs/>
                <w:color w:val="000000"/>
              </w:rPr>
              <w:t>34000,0</w:t>
            </w:r>
          </w:p>
        </w:tc>
        <w:tc>
          <w:tcPr>
            <w:tcW w:w="1559" w:type="dxa"/>
          </w:tcPr>
          <w:p w:rsidR="006A7335" w:rsidRPr="00955FE4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955FE4">
              <w:rPr>
                <w:rFonts w:ascii="Times New Roman" w:eastAsia="Calibri" w:hAnsi="Times New Roman"/>
                <w:b/>
                <w:bCs/>
                <w:color w:val="000000"/>
              </w:rPr>
              <w:t>42000,0</w:t>
            </w:r>
          </w:p>
        </w:tc>
        <w:tc>
          <w:tcPr>
            <w:tcW w:w="1559" w:type="dxa"/>
          </w:tcPr>
          <w:p w:rsidR="006A7335" w:rsidRPr="00955FE4" w:rsidRDefault="006A7335" w:rsidP="006A73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955FE4">
              <w:rPr>
                <w:rFonts w:ascii="Times New Roman" w:eastAsia="Calibri" w:hAnsi="Times New Roman"/>
                <w:b/>
                <w:bCs/>
                <w:color w:val="000000"/>
              </w:rPr>
              <w:t>50000,0</w:t>
            </w:r>
          </w:p>
        </w:tc>
      </w:tr>
    </w:tbl>
    <w:p w:rsidR="00773FFE" w:rsidRDefault="00773FFE" w:rsidP="006A7335">
      <w:pPr>
        <w:autoSpaceDE w:val="0"/>
        <w:autoSpaceDN w:val="0"/>
        <w:adjustRightInd w:val="0"/>
        <w:ind w:left="10348"/>
        <w:jc w:val="both"/>
        <w:outlineLvl w:val="1"/>
        <w:rPr>
          <w:rFonts w:ascii="Times New Roman" w:eastAsia="Calibri" w:hAnsi="Times New Roman"/>
          <w:sz w:val="28"/>
          <w:szCs w:val="28"/>
          <w:lang w:val="ru-RU"/>
        </w:rPr>
      </w:pPr>
    </w:p>
    <w:p w:rsidR="00773FFE" w:rsidRDefault="00773FFE">
      <w:pPr>
        <w:spacing w:after="200" w:line="276" w:lineRule="auto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br w:type="page"/>
      </w:r>
    </w:p>
    <w:p w:rsidR="009F2C86" w:rsidRDefault="006A7335" w:rsidP="009F2C86">
      <w:pPr>
        <w:autoSpaceDE w:val="0"/>
        <w:autoSpaceDN w:val="0"/>
        <w:adjustRightInd w:val="0"/>
        <w:ind w:left="10348"/>
        <w:jc w:val="both"/>
        <w:outlineLvl w:val="1"/>
        <w:rPr>
          <w:rFonts w:ascii="Times New Roman" w:eastAsia="Calibri" w:hAnsi="Times New Roman"/>
          <w:lang w:val="ru-RU"/>
        </w:rPr>
      </w:pPr>
      <w:r w:rsidRPr="00773FFE">
        <w:rPr>
          <w:rFonts w:ascii="Times New Roman" w:eastAsia="Calibri" w:hAnsi="Times New Roman"/>
          <w:lang w:val="ru-RU"/>
        </w:rPr>
        <w:lastRenderedPageBreak/>
        <w:t xml:space="preserve">Приложение </w:t>
      </w:r>
      <w:r w:rsidR="00773FFE" w:rsidRPr="00773FFE">
        <w:rPr>
          <w:rFonts w:ascii="Times New Roman" w:eastAsia="Calibri" w:hAnsi="Times New Roman"/>
          <w:lang w:val="ru-RU"/>
        </w:rPr>
        <w:t>4</w:t>
      </w:r>
      <w:r w:rsidRPr="00773FFE">
        <w:rPr>
          <w:rFonts w:ascii="Times New Roman" w:eastAsia="Calibri" w:hAnsi="Times New Roman"/>
          <w:lang w:val="ru-RU"/>
        </w:rPr>
        <w:t xml:space="preserve"> к </w:t>
      </w:r>
      <w:r w:rsidR="00773FFE" w:rsidRPr="00773FFE">
        <w:rPr>
          <w:rFonts w:ascii="Times New Roman" w:eastAsia="Calibri" w:hAnsi="Times New Roman"/>
          <w:lang w:val="ru-RU"/>
        </w:rPr>
        <w:t>П</w:t>
      </w:r>
      <w:r w:rsidRPr="00773FFE">
        <w:rPr>
          <w:rFonts w:ascii="Times New Roman" w:eastAsia="Calibri" w:hAnsi="Times New Roman"/>
          <w:lang w:val="ru-RU"/>
        </w:rPr>
        <w:t xml:space="preserve">одпрограмме </w:t>
      </w:r>
    </w:p>
    <w:p w:rsidR="006A7335" w:rsidRPr="00773FFE" w:rsidRDefault="006A7335" w:rsidP="009F2C86">
      <w:pPr>
        <w:autoSpaceDE w:val="0"/>
        <w:autoSpaceDN w:val="0"/>
        <w:adjustRightInd w:val="0"/>
        <w:ind w:left="10348"/>
        <w:jc w:val="both"/>
        <w:outlineLvl w:val="1"/>
        <w:rPr>
          <w:rFonts w:ascii="Times New Roman" w:eastAsia="Calibri" w:hAnsi="Times New Roman"/>
          <w:lang w:val="ru-RU"/>
        </w:rPr>
      </w:pPr>
      <w:r w:rsidRPr="00773FFE">
        <w:rPr>
          <w:rFonts w:ascii="Times New Roman" w:eastAsia="Calibri" w:hAnsi="Times New Roman"/>
          <w:lang w:val="ru-RU"/>
        </w:rPr>
        <w:t>«Развитие наноиндустрии в Республике Татарстан на 2014 – 2016 годы»</w:t>
      </w:r>
    </w:p>
    <w:p w:rsidR="006A7335" w:rsidRPr="00773FFE" w:rsidRDefault="006A7335" w:rsidP="006A733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A7335" w:rsidRPr="009F2C86" w:rsidRDefault="006A7335" w:rsidP="006A733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lang w:val="ru-RU"/>
        </w:rPr>
      </w:pPr>
      <w:r w:rsidRPr="009F2C86">
        <w:rPr>
          <w:rFonts w:ascii="Times New Roman" w:eastAsia="Times New Roman" w:hAnsi="Times New Roman"/>
          <w:lang w:val="ru-RU" w:eastAsia="ru-RU"/>
        </w:rPr>
        <w:t xml:space="preserve">Перечень </w:t>
      </w:r>
      <w:r w:rsidRPr="009F2C86">
        <w:rPr>
          <w:rFonts w:ascii="Times New Roman" w:eastAsia="Calibri" w:hAnsi="Times New Roman"/>
          <w:bCs/>
          <w:lang w:val="ru-RU"/>
        </w:rPr>
        <w:t xml:space="preserve">перспективных проектов в сфере нанотехнологий </w:t>
      </w:r>
      <w:r w:rsidRPr="009F2C86">
        <w:rPr>
          <w:rFonts w:ascii="Times New Roman" w:eastAsia="Calibri" w:hAnsi="Times New Roman"/>
          <w:lang w:val="ru-RU"/>
        </w:rPr>
        <w:t xml:space="preserve">подпрограммы </w:t>
      </w:r>
    </w:p>
    <w:p w:rsidR="006A7335" w:rsidRPr="009F2C86" w:rsidRDefault="006A7335" w:rsidP="006A733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lang w:val="ru-RU"/>
        </w:rPr>
      </w:pPr>
      <w:r w:rsidRPr="009F2C86">
        <w:rPr>
          <w:rFonts w:ascii="Times New Roman" w:eastAsia="Calibri" w:hAnsi="Times New Roman"/>
          <w:lang w:val="ru-RU"/>
        </w:rPr>
        <w:t>«Развитие наноиндустрии в Республике Татарстан на 2014 – 2016 годы</w:t>
      </w:r>
      <w:r w:rsidRPr="009F2C86">
        <w:rPr>
          <w:rFonts w:ascii="Times New Roman" w:eastAsia="Calibri" w:hAnsi="Times New Roman"/>
          <w:bCs/>
          <w:lang w:val="ru-RU"/>
        </w:rPr>
        <w:t>»</w:t>
      </w:r>
    </w:p>
    <w:p w:rsidR="006A7335" w:rsidRPr="009F2C86" w:rsidRDefault="006A7335" w:rsidP="006A733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val="ru-RU" w:eastAsia="ru-RU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52"/>
        <w:gridCol w:w="1280"/>
        <w:gridCol w:w="1841"/>
        <w:gridCol w:w="1152"/>
        <w:gridCol w:w="6073"/>
      </w:tblGrid>
      <w:tr w:rsidR="006A7335" w:rsidRPr="009F2C86" w:rsidTr="00955FE4">
        <w:trPr>
          <w:trHeight w:val="982"/>
        </w:trPr>
        <w:tc>
          <w:tcPr>
            <w:tcW w:w="219" w:type="pct"/>
          </w:tcPr>
          <w:p w:rsidR="006A7335" w:rsidRPr="009F2C86" w:rsidRDefault="006A7335" w:rsidP="00955FE4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№</w:t>
            </w:r>
          </w:p>
          <w:p w:rsidR="006A7335" w:rsidRPr="009F2C86" w:rsidRDefault="006A7335" w:rsidP="00955FE4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1297" w:type="pct"/>
          </w:tcPr>
          <w:p w:rsidR="006A7335" w:rsidRPr="009F2C86" w:rsidRDefault="006A7335" w:rsidP="00955F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Наименование проекта</w:t>
            </w:r>
          </w:p>
        </w:tc>
        <w:tc>
          <w:tcPr>
            <w:tcW w:w="431" w:type="pct"/>
          </w:tcPr>
          <w:p w:rsidR="006A7335" w:rsidRPr="00624FC1" w:rsidRDefault="006A7335" w:rsidP="00955FE4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24FC1">
              <w:rPr>
                <w:rFonts w:ascii="Times New Roman" w:eastAsia="Times New Roman" w:hAnsi="Times New Roman"/>
                <w:lang w:val="ru-RU" w:eastAsia="ru-RU"/>
              </w:rPr>
              <w:t>Сроки реализ</w:t>
            </w:r>
            <w:r w:rsidRPr="00624FC1">
              <w:rPr>
                <w:rFonts w:ascii="Times New Roman" w:eastAsia="Times New Roman" w:hAnsi="Times New Roman"/>
                <w:lang w:val="ru-RU" w:eastAsia="ru-RU"/>
              </w:rPr>
              <w:t>а</w:t>
            </w:r>
            <w:r w:rsidRPr="00624FC1">
              <w:rPr>
                <w:rFonts w:ascii="Times New Roman" w:eastAsia="Times New Roman" w:hAnsi="Times New Roman"/>
                <w:lang w:val="ru-RU" w:eastAsia="ru-RU"/>
              </w:rPr>
              <w:t>ции пр</w:t>
            </w:r>
            <w:r w:rsidRPr="00624FC1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624FC1">
              <w:rPr>
                <w:rFonts w:ascii="Times New Roman" w:eastAsia="Times New Roman" w:hAnsi="Times New Roman"/>
                <w:lang w:val="ru-RU" w:eastAsia="ru-RU"/>
              </w:rPr>
              <w:t>екта, лет</w:t>
            </w:r>
          </w:p>
        </w:tc>
        <w:tc>
          <w:tcPr>
            <w:tcW w:w="620" w:type="pct"/>
          </w:tcPr>
          <w:p w:rsidR="006A7335" w:rsidRPr="009F2C86" w:rsidRDefault="006A7335" w:rsidP="00955F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Инициаторы проекта</w:t>
            </w:r>
          </w:p>
        </w:tc>
        <w:tc>
          <w:tcPr>
            <w:tcW w:w="388" w:type="pct"/>
          </w:tcPr>
          <w:p w:rsidR="006A7335" w:rsidRPr="009F2C86" w:rsidRDefault="006A7335" w:rsidP="00955FE4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Объем фина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сиров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а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ния, млн.руб</w:t>
            </w:r>
            <w:r w:rsidR="009F2C86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2045" w:type="pct"/>
          </w:tcPr>
          <w:p w:rsidR="006A7335" w:rsidRPr="008D02D2" w:rsidRDefault="008D02D2" w:rsidP="00955FE4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Ожидаемые результаты</w:t>
            </w:r>
          </w:p>
        </w:tc>
      </w:tr>
      <w:tr w:rsidR="006A7335" w:rsidRPr="009F2C86" w:rsidTr="006A7335">
        <w:tblPrEx>
          <w:tblBorders>
            <w:bottom w:val="single" w:sz="4" w:space="0" w:color="auto"/>
          </w:tblBorders>
        </w:tblPrEx>
        <w:trPr>
          <w:trHeight w:val="507"/>
        </w:trPr>
        <w:tc>
          <w:tcPr>
            <w:tcW w:w="5000" w:type="pct"/>
            <w:gridSpan w:val="6"/>
            <w:vAlign w:val="center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Крупные проекты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c>
          <w:tcPr>
            <w:tcW w:w="219" w:type="pct"/>
          </w:tcPr>
          <w:p w:rsidR="006A7335" w:rsidRPr="009F2C86" w:rsidRDefault="006A7335" w:rsidP="009F2C86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Производство композиционного материала «ПОЛИЭТИЛЕНПЛ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А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СТИК» из нанокристаллического высокопрочного высокомодульн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го полиэтиленового волокна, изг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товленного из сверхмолекулярного полиэтилена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 xml:space="preserve">3 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  <w:p w:rsidR="006A7335" w:rsidRPr="009F2C86" w:rsidRDefault="006A7335" w:rsidP="006A7335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" w:type="pct"/>
          </w:tcPr>
          <w:p w:rsidR="006A7335" w:rsidRPr="009F2C86" w:rsidRDefault="006A7335" w:rsidP="006A733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1875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Организация производства полиэтиленового нановоло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к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на и изделий из композиционных материалов, армир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ванных нано-волокном, высокой прочности, с улучше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 xml:space="preserve">ными </w:t>
            </w:r>
            <w:r w:rsidRPr="009F2C86">
              <w:rPr>
                <w:rFonts w:ascii="Times New Roman" w:eastAsia="Times New Roman" w:hAnsi="Times New Roman"/>
                <w:bCs/>
                <w:lang w:val="ru-RU" w:eastAsia="ru-RU"/>
              </w:rPr>
              <w:t>характеристиками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 xml:space="preserve"> для снижения веса продукции машиностроительного комплекса Российской Федер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а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ции, повышения его энергоэффективности, конкурент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способности и экономии углеводородного топлива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457"/>
        </w:trPr>
        <w:tc>
          <w:tcPr>
            <w:tcW w:w="219" w:type="pct"/>
          </w:tcPr>
          <w:p w:rsidR="006A7335" w:rsidRPr="009F2C86" w:rsidRDefault="006A7335" w:rsidP="009F2C86">
            <w:pPr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Производство синтетического сапфира для оптоэлектроники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ООО «Кама Кристалл Технолоджи»</w:t>
            </w:r>
          </w:p>
        </w:tc>
        <w:tc>
          <w:tcPr>
            <w:tcW w:w="388" w:type="pct"/>
          </w:tcPr>
          <w:p w:rsidR="006A7335" w:rsidRPr="009F2C86" w:rsidRDefault="006A7335" w:rsidP="00624FC1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4296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contextualSpacing/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Основное применение синтетического сапфира – это подложки для энергоэффективных светодиодных чипов.</w:t>
            </w:r>
          </w:p>
          <w:p w:rsidR="006A7335" w:rsidRPr="009F2C86" w:rsidRDefault="006A7335" w:rsidP="006A7335">
            <w:pPr>
              <w:contextualSpacing/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В проекте также применяются ресурсосберегающие технологии: Энергоцентр (ГПА), геотермальная система водоохлаждения.</w:t>
            </w:r>
          </w:p>
          <w:p w:rsidR="006A7335" w:rsidRPr="009F2C86" w:rsidRDefault="006A7335" w:rsidP="006A7335">
            <w:pPr>
              <w:contextualSpacing/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Более 90% выручки проекта будет поступать от реал</w:t>
            </w:r>
            <w:r w:rsidRPr="009F2C86">
              <w:rPr>
                <w:rFonts w:ascii="Times New Roman" w:eastAsia="Calibri" w:hAnsi="Times New Roman"/>
                <w:lang w:val="ru-RU"/>
              </w:rPr>
              <w:t>и</w:t>
            </w:r>
            <w:r w:rsidRPr="009F2C86">
              <w:rPr>
                <w:rFonts w:ascii="Times New Roman" w:eastAsia="Calibri" w:hAnsi="Times New Roman"/>
                <w:lang w:val="ru-RU"/>
              </w:rPr>
              <w:t>зации продукции за пределами территории Российской Федерации (Корея, Тайвань, Япония, Китай, Швейц</w:t>
            </w:r>
            <w:r w:rsidRPr="009F2C86">
              <w:rPr>
                <w:rFonts w:ascii="Times New Roman" w:eastAsia="Calibri" w:hAnsi="Times New Roman"/>
                <w:lang w:val="ru-RU"/>
              </w:rPr>
              <w:t>а</w:t>
            </w:r>
            <w:r w:rsidRPr="009F2C86">
              <w:rPr>
                <w:rFonts w:ascii="Times New Roman" w:eastAsia="Calibri" w:hAnsi="Times New Roman"/>
                <w:lang w:val="ru-RU"/>
              </w:rPr>
              <w:t>рия, США, Германия)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9F2C86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Разработка наноразмерных систем доставки гормональных и прот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воопухолевых лекарственных средств (СДЛС)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Центр нан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технологий Республики Татарстан</w:t>
            </w:r>
          </w:p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(«Изварин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Фарма»)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780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Нано-СДЛС расширят возможности применения сущ</w:t>
            </w:r>
            <w:r w:rsidRPr="009F2C86">
              <w:rPr>
                <w:rFonts w:ascii="Times New Roman" w:eastAsia="Calibri" w:hAnsi="Times New Roman"/>
                <w:lang w:val="ru-RU"/>
              </w:rPr>
              <w:t>е</w:t>
            </w:r>
            <w:r w:rsidRPr="009F2C86">
              <w:rPr>
                <w:rFonts w:ascii="Times New Roman" w:eastAsia="Calibri" w:hAnsi="Times New Roman"/>
                <w:lang w:val="ru-RU"/>
              </w:rPr>
              <w:t>ствующих действующих веществ для лечения опухол</w:t>
            </w:r>
            <w:r w:rsidRPr="009F2C86">
              <w:rPr>
                <w:rFonts w:ascii="Times New Roman" w:eastAsia="Calibri" w:hAnsi="Times New Roman"/>
                <w:lang w:val="ru-RU"/>
              </w:rPr>
              <w:t>е</w:t>
            </w:r>
            <w:r w:rsidRPr="009F2C86">
              <w:rPr>
                <w:rFonts w:ascii="Times New Roman" w:eastAsia="Calibri" w:hAnsi="Times New Roman"/>
                <w:lang w:val="ru-RU"/>
              </w:rPr>
              <w:t>вых, вирусных, эндокринных заболеваний, а также при болезнях центральной нервной системы.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Материалами для воссоздания нано-СДЛС будут сл</w:t>
            </w:r>
            <w:r w:rsidRPr="009F2C86">
              <w:rPr>
                <w:rFonts w:ascii="Times New Roman" w:eastAsia="Calibri" w:hAnsi="Times New Roman"/>
                <w:lang w:val="ru-RU"/>
              </w:rPr>
              <w:t>у</w:t>
            </w:r>
            <w:r w:rsidRPr="009F2C86">
              <w:rPr>
                <w:rFonts w:ascii="Times New Roman" w:eastAsia="Calibri" w:hAnsi="Times New Roman"/>
                <w:lang w:val="ru-RU"/>
              </w:rPr>
              <w:t>жить полимеры молочной кислоты (</w:t>
            </w:r>
            <w:r w:rsidRPr="009F2C86">
              <w:rPr>
                <w:rFonts w:ascii="Times New Roman" w:eastAsia="Calibri" w:hAnsi="Times New Roman"/>
              </w:rPr>
              <w:t>PLA</w:t>
            </w:r>
            <w:r w:rsidRPr="009F2C86">
              <w:rPr>
                <w:rFonts w:ascii="Times New Roman" w:eastAsia="Calibri" w:hAnsi="Times New Roman"/>
                <w:lang w:val="ru-RU"/>
              </w:rPr>
              <w:t>) или иные б</w:t>
            </w:r>
            <w:r w:rsidRPr="009F2C86">
              <w:rPr>
                <w:rFonts w:ascii="Times New Roman" w:eastAsia="Calibri" w:hAnsi="Times New Roman"/>
                <w:lang w:val="ru-RU"/>
              </w:rPr>
              <w:t>и</w:t>
            </w:r>
            <w:r w:rsidRPr="009F2C86">
              <w:rPr>
                <w:rFonts w:ascii="Times New Roman" w:eastAsia="Calibri" w:hAnsi="Times New Roman"/>
                <w:lang w:val="ru-RU"/>
              </w:rPr>
              <w:lastRenderedPageBreak/>
              <w:t>одеградируемые синтетические полимеры. До заключ</w:t>
            </w:r>
            <w:r w:rsidRPr="009F2C86">
              <w:rPr>
                <w:rFonts w:ascii="Times New Roman" w:eastAsia="Calibri" w:hAnsi="Times New Roman"/>
                <w:lang w:val="ru-RU"/>
              </w:rPr>
              <w:t>е</w:t>
            </w:r>
            <w:r w:rsidRPr="009F2C86">
              <w:rPr>
                <w:rFonts w:ascii="Times New Roman" w:eastAsia="Calibri" w:hAnsi="Times New Roman"/>
                <w:lang w:val="ru-RU"/>
              </w:rPr>
              <w:t>ния в наночастицы высокоактивное действующее вещ</w:t>
            </w:r>
            <w:r w:rsidRPr="009F2C86">
              <w:rPr>
                <w:rFonts w:ascii="Times New Roman" w:eastAsia="Calibri" w:hAnsi="Times New Roman"/>
                <w:lang w:val="ru-RU"/>
              </w:rPr>
              <w:t>е</w:t>
            </w:r>
            <w:r w:rsidRPr="009F2C86">
              <w:rPr>
                <w:rFonts w:ascii="Times New Roman" w:eastAsia="Calibri" w:hAnsi="Times New Roman"/>
                <w:lang w:val="ru-RU"/>
              </w:rPr>
              <w:t>ство включается в циклодектрины методом сораствор</w:t>
            </w:r>
            <w:r w:rsidRPr="009F2C86">
              <w:rPr>
                <w:rFonts w:ascii="Times New Roman" w:eastAsia="Calibri" w:hAnsi="Times New Roman"/>
                <w:lang w:val="ru-RU"/>
              </w:rPr>
              <w:t>е</w:t>
            </w:r>
            <w:r w:rsidRPr="009F2C86">
              <w:rPr>
                <w:rFonts w:ascii="Times New Roman" w:eastAsia="Calibri" w:hAnsi="Times New Roman"/>
                <w:lang w:val="ru-RU"/>
              </w:rPr>
              <w:t>ния или методом твердофазного взаимодействия.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Нано-СДЛС будут служить переносчиками действу</w:t>
            </w:r>
            <w:r w:rsidRPr="009F2C86">
              <w:rPr>
                <w:rFonts w:ascii="Times New Roman" w:eastAsia="Calibri" w:hAnsi="Times New Roman"/>
                <w:lang w:val="ru-RU"/>
              </w:rPr>
              <w:t>ю</w:t>
            </w:r>
            <w:r w:rsidRPr="009F2C86">
              <w:rPr>
                <w:rFonts w:ascii="Times New Roman" w:eastAsia="Calibri" w:hAnsi="Times New Roman"/>
                <w:lang w:val="ru-RU"/>
              </w:rPr>
              <w:t>щих веществ через стенку гастроинтестинального тракта и слизистых, а также обеспечивать стабильность де</w:t>
            </w:r>
            <w:r w:rsidRPr="009F2C86">
              <w:rPr>
                <w:rFonts w:ascii="Times New Roman" w:eastAsia="Calibri" w:hAnsi="Times New Roman"/>
                <w:lang w:val="ru-RU"/>
              </w:rPr>
              <w:t>й</w:t>
            </w:r>
            <w:r w:rsidRPr="009F2C86">
              <w:rPr>
                <w:rFonts w:ascii="Times New Roman" w:eastAsia="Calibri" w:hAnsi="Times New Roman"/>
                <w:lang w:val="ru-RU"/>
              </w:rPr>
              <w:t>ствующего вещества в системном кровотоке и спосо</w:t>
            </w:r>
            <w:r w:rsidRPr="009F2C86">
              <w:rPr>
                <w:rFonts w:ascii="Times New Roman" w:eastAsia="Calibri" w:hAnsi="Times New Roman"/>
                <w:lang w:val="ru-RU"/>
              </w:rPr>
              <w:t>б</w:t>
            </w:r>
            <w:r w:rsidRPr="009F2C86">
              <w:rPr>
                <w:rFonts w:ascii="Times New Roman" w:eastAsia="Calibri" w:hAnsi="Times New Roman"/>
                <w:lang w:val="ru-RU"/>
              </w:rPr>
              <w:t>ность лучшего проникновения через клеточные барьеры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lastRenderedPageBreak/>
              <w:t>4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contextualSpacing/>
              <w:jc w:val="both"/>
              <w:outlineLvl w:val="0"/>
              <w:rPr>
                <w:rFonts w:ascii="Times New Roman" w:eastAsia="Calibri" w:hAnsi="Times New Roman"/>
                <w:bCs/>
                <w:lang w:val="ru-RU"/>
              </w:rPr>
            </w:pPr>
            <w:r w:rsidRPr="009F2C86">
              <w:rPr>
                <w:rFonts w:ascii="Times New Roman" w:eastAsia="Calibri" w:hAnsi="Times New Roman"/>
                <w:bCs/>
                <w:lang w:val="ru-RU"/>
              </w:rPr>
              <w:t>Организация производства нан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модифицированных полимерных композиционных материалов и и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з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делий из них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contextualSpacing/>
              <w:jc w:val="center"/>
              <w:outlineLvl w:val="0"/>
              <w:rPr>
                <w:rFonts w:ascii="Times New Roman" w:eastAsia="Calibri" w:hAnsi="Times New Roman"/>
                <w:bCs/>
              </w:rPr>
            </w:pPr>
            <w:r w:rsidRPr="009F2C86">
              <w:rPr>
                <w:rFonts w:ascii="Times New Roman" w:eastAsia="Calibri" w:hAnsi="Times New Roman"/>
                <w:bCs/>
              </w:rPr>
              <w:t>ОАО «Инновационный центр «БИЕКТАУ»</w:t>
            </w:r>
          </w:p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" w:type="pct"/>
          </w:tcPr>
          <w:p w:rsidR="006A7335" w:rsidRPr="009F2C86" w:rsidRDefault="006A7335" w:rsidP="00624FC1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  <w:bCs/>
              </w:rPr>
              <w:t>4564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contextualSpacing/>
              <w:jc w:val="both"/>
              <w:outlineLvl w:val="0"/>
              <w:rPr>
                <w:rFonts w:ascii="Times New Roman" w:eastAsia="Calibri" w:hAnsi="Times New Roman"/>
                <w:bCs/>
                <w:lang w:val="ru-RU"/>
              </w:rPr>
            </w:pPr>
            <w:r w:rsidRPr="009F2C86">
              <w:rPr>
                <w:rFonts w:ascii="Times New Roman" w:eastAsia="Calibri" w:hAnsi="Times New Roman"/>
                <w:bCs/>
                <w:lang w:val="ru-RU"/>
              </w:rPr>
              <w:t>Создание в России центра превосходства в области ра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з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работки и применения новых материалов. В рамках пр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екта будет организовано промышленное производство уникальных высококачественных композиционных м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а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териалов, превосходящих по технико-экономическим характеристикам мировые аналоги, а также ряда изд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е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лий из этих материалов для стройиндустрии, автопрома, авиапрома, водного и железнодорожного транспорт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строения, энергетики, электронной промышленности, медицины и других отраслей. Будет создан уникальный научно-исследовательский и опытно-промышленный комплекс по разработке технологий производства и применения углеродных наноструктурных материалов, в частности, углеродных нанотрубок</w:t>
            </w:r>
          </w:p>
        </w:tc>
      </w:tr>
      <w:tr w:rsidR="006A7335" w:rsidRPr="009F2C86" w:rsidTr="009F2C86">
        <w:tblPrEx>
          <w:tblBorders>
            <w:bottom w:val="single" w:sz="4" w:space="0" w:color="auto"/>
          </w:tblBorders>
        </w:tblPrEx>
        <w:trPr>
          <w:trHeight w:val="408"/>
        </w:trPr>
        <w:tc>
          <w:tcPr>
            <w:tcW w:w="5000" w:type="pct"/>
            <w:gridSpan w:val="6"/>
            <w:vAlign w:val="center"/>
          </w:tcPr>
          <w:p w:rsidR="006A7335" w:rsidRPr="009F2C86" w:rsidRDefault="006A7335" w:rsidP="006A7335">
            <w:pPr>
              <w:contextualSpacing/>
              <w:jc w:val="center"/>
              <w:outlineLvl w:val="0"/>
              <w:rPr>
                <w:rFonts w:ascii="Times New Roman" w:eastAsia="Calibri" w:hAnsi="Times New Roman"/>
                <w:bCs/>
              </w:rPr>
            </w:pPr>
            <w:r w:rsidRPr="009F2C86">
              <w:rPr>
                <w:rFonts w:ascii="Times New Roman" w:eastAsia="Calibri" w:hAnsi="Times New Roman"/>
              </w:rPr>
              <w:t>Средние проекты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Разработка методов и средств эк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с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пресс-анализа продуктов на основе измерения эффектов самосборки наноструктур в высыхающей капле жидкости (ЭА-прибор) и облика сетевой системы контроля экол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гической загрязненности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 xml:space="preserve">4 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Центр нан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техноло</w:t>
            </w:r>
            <w:r w:rsidR="009F2C86">
              <w:rPr>
                <w:rFonts w:ascii="Times New Roman" w:eastAsia="Times New Roman" w:hAnsi="Times New Roman"/>
                <w:lang w:val="ru-RU" w:eastAsia="ru-RU"/>
              </w:rPr>
              <w:t>-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 xml:space="preserve">гий Республики Татарстан 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</w:rPr>
              <w:t>500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Создание системы регионального контроля экологич</w:t>
            </w:r>
            <w:r w:rsidRPr="009F2C86">
              <w:rPr>
                <w:rFonts w:ascii="Times New Roman" w:eastAsia="Calibri" w:hAnsi="Times New Roman"/>
                <w:lang w:val="ru-RU"/>
              </w:rPr>
              <w:t>е</w:t>
            </w:r>
            <w:r w:rsidRPr="009F2C86">
              <w:rPr>
                <w:rFonts w:ascii="Times New Roman" w:eastAsia="Calibri" w:hAnsi="Times New Roman"/>
                <w:lang w:val="ru-RU"/>
              </w:rPr>
              <w:t>ской загрязненности для обеспечения высокого уровня жизни населения. В основе метода и технологии лежат исследования динамических процессов самоорганиз</w:t>
            </w:r>
            <w:r w:rsidRPr="009F2C86">
              <w:rPr>
                <w:rFonts w:ascii="Times New Roman" w:eastAsia="Calibri" w:hAnsi="Times New Roman"/>
                <w:lang w:val="ru-RU"/>
              </w:rPr>
              <w:t>а</w:t>
            </w:r>
            <w:r w:rsidRPr="009F2C86">
              <w:rPr>
                <w:rFonts w:ascii="Times New Roman" w:eastAsia="Calibri" w:hAnsi="Times New Roman"/>
                <w:lang w:val="ru-RU"/>
              </w:rPr>
              <w:t>ции высыхающих капель жидкостей разного состава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Создание технических средств электронной обработки сред за счет наноэффекта в объеме воды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ОАО «Каза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ский научно-исследо-вательский 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lastRenderedPageBreak/>
              <w:t>ститут вычи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с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лительной те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х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ники»</w:t>
            </w:r>
          </w:p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lastRenderedPageBreak/>
              <w:t>510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Повышение эффективности работы энергетического оборудования за счет обеспечения стабильности техн</w:t>
            </w:r>
            <w:r w:rsidRPr="009F2C86">
              <w:rPr>
                <w:rFonts w:ascii="Times New Roman" w:eastAsia="Calibri" w:hAnsi="Times New Roman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lang w:val="ru-RU"/>
              </w:rPr>
              <w:t>логических процессов и снижения энергетических п</w:t>
            </w:r>
            <w:r w:rsidRPr="009F2C86">
              <w:rPr>
                <w:rFonts w:ascii="Times New Roman" w:eastAsia="Calibri" w:hAnsi="Times New Roman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lang w:val="ru-RU"/>
              </w:rPr>
              <w:t>терь;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lastRenderedPageBreak/>
              <w:t>Увеличение срока службы оборудования;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Снижение затрат на ремонт и обслуживание оборудов</w:t>
            </w:r>
            <w:r w:rsidRPr="009F2C86">
              <w:rPr>
                <w:rFonts w:ascii="Times New Roman" w:eastAsia="Calibri" w:hAnsi="Times New Roman"/>
                <w:lang w:val="ru-RU"/>
              </w:rPr>
              <w:t>а</w:t>
            </w:r>
            <w:r w:rsidRPr="009F2C86">
              <w:rPr>
                <w:rFonts w:ascii="Times New Roman" w:eastAsia="Calibri" w:hAnsi="Times New Roman"/>
                <w:lang w:val="ru-RU"/>
              </w:rPr>
              <w:t>ния.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На предприятии-изготовителе:</w:t>
            </w:r>
          </w:p>
          <w:p w:rsidR="006A7335" w:rsidRPr="009F2C86" w:rsidRDefault="006A7335" w:rsidP="009F2C86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создание производства технических средств электро</w:t>
            </w:r>
            <w:r w:rsidRPr="009F2C86">
              <w:rPr>
                <w:rFonts w:ascii="Times New Roman" w:eastAsia="Calibri" w:hAnsi="Times New Roman"/>
                <w:lang w:val="ru-RU"/>
              </w:rPr>
              <w:t>н</w:t>
            </w:r>
            <w:r w:rsidRPr="009F2C86">
              <w:rPr>
                <w:rFonts w:ascii="Times New Roman" w:eastAsia="Calibri" w:hAnsi="Times New Roman"/>
                <w:lang w:val="ru-RU"/>
              </w:rPr>
              <w:t>ной обработки воды объемом не менее  1 млрд.рублей при уровне рентабельности не менее 25 процентов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lastRenderedPageBreak/>
              <w:t>3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Создание на базе ОАО «КазХи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м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НИИ» нового производства гидр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золей наноразмерных оксидов кремния и металлов (алюминий, титан, цинк), в том числе допир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ванных оксидами других металлов (алюминий, железо, вольфрам, цирконий) для дальнейшего пр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менения в бумажной, текстильной промышленности, металлургии, системах очистки и дезинфекции воздуха в замкнутых помещениях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ОАО «КазХимНИИ»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480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snapToGrid w:val="0"/>
              <w:ind w:left="105"/>
              <w:jc w:val="both"/>
              <w:rPr>
                <w:rFonts w:ascii="Times New Roman" w:eastAsia="Calibri" w:hAnsi="Times New Roman"/>
                <w:bCs/>
                <w:lang w:val="ru-RU"/>
              </w:rPr>
            </w:pPr>
            <w:r w:rsidRPr="009F2C86">
              <w:rPr>
                <w:rFonts w:ascii="Times New Roman" w:eastAsia="Calibri" w:hAnsi="Times New Roman"/>
                <w:bCs/>
                <w:lang w:val="ru-RU"/>
              </w:rPr>
              <w:t xml:space="preserve">Создание высокотехнологичного производства </w:t>
            </w:r>
            <w:r w:rsidRPr="009F2C86">
              <w:rPr>
                <w:rFonts w:ascii="Times New Roman" w:eastAsia="Calibri" w:hAnsi="Times New Roman"/>
                <w:lang w:val="ru-RU"/>
              </w:rPr>
              <w:t>с авт</w:t>
            </w:r>
            <w:r w:rsidRPr="009F2C86">
              <w:rPr>
                <w:rFonts w:ascii="Times New Roman" w:eastAsia="Calibri" w:hAnsi="Times New Roman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lang w:val="ru-RU"/>
              </w:rPr>
              <w:t>матизированным контролем технологических проце</w:t>
            </w:r>
            <w:r w:rsidRPr="009F2C86">
              <w:rPr>
                <w:rFonts w:ascii="Times New Roman" w:eastAsia="Calibri" w:hAnsi="Times New Roman"/>
                <w:lang w:val="ru-RU"/>
              </w:rPr>
              <w:t>с</w:t>
            </w:r>
            <w:r w:rsidRPr="009F2C86">
              <w:rPr>
                <w:rFonts w:ascii="Times New Roman" w:eastAsia="Calibri" w:hAnsi="Times New Roman"/>
                <w:lang w:val="ru-RU"/>
              </w:rPr>
              <w:t>сов, испытательным центром для получения конкуре</w:t>
            </w:r>
            <w:r w:rsidRPr="009F2C86">
              <w:rPr>
                <w:rFonts w:ascii="Times New Roman" w:eastAsia="Calibri" w:hAnsi="Times New Roman"/>
                <w:lang w:val="ru-RU"/>
              </w:rPr>
              <w:t>н</w:t>
            </w:r>
            <w:r w:rsidRPr="009F2C86">
              <w:rPr>
                <w:rFonts w:ascii="Times New Roman" w:eastAsia="Calibri" w:hAnsi="Times New Roman"/>
                <w:lang w:val="ru-RU"/>
              </w:rPr>
              <w:t xml:space="preserve">тоспособной продукции. </w:t>
            </w:r>
          </w:p>
          <w:p w:rsidR="006A7335" w:rsidRPr="009F2C86" w:rsidRDefault="006A7335" w:rsidP="006A7335">
            <w:pPr>
              <w:ind w:left="105"/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bCs/>
                <w:lang w:val="ru-RU"/>
              </w:rPr>
              <w:t>С</w:t>
            </w:r>
            <w:r w:rsidRPr="009F2C86">
              <w:rPr>
                <w:rFonts w:ascii="Times New Roman" w:eastAsia="Calibri" w:hAnsi="Times New Roman"/>
                <w:lang w:val="ru-RU"/>
              </w:rPr>
              <w:t xml:space="preserve">оздание замкнутого цикла технологического процесса получения 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гидрозолей наноразмерных оксидов кре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м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>ния и оксидов металлов,</w:t>
            </w:r>
            <w:r w:rsidRPr="009F2C86">
              <w:rPr>
                <w:rFonts w:ascii="Times New Roman" w:eastAsia="Calibri" w:hAnsi="Times New Roman"/>
                <w:lang w:val="ru-RU"/>
              </w:rPr>
              <w:t xml:space="preserve"> применяемых в производстве бумажной, текстильной промышленности, металлу</w:t>
            </w:r>
            <w:r w:rsidRPr="009F2C86">
              <w:rPr>
                <w:rFonts w:ascii="Times New Roman" w:eastAsia="Calibri" w:hAnsi="Times New Roman"/>
                <w:lang w:val="ru-RU"/>
              </w:rPr>
              <w:t>р</w:t>
            </w:r>
            <w:r w:rsidRPr="009F2C86">
              <w:rPr>
                <w:rFonts w:ascii="Times New Roman" w:eastAsia="Calibri" w:hAnsi="Times New Roman"/>
                <w:lang w:val="ru-RU"/>
              </w:rPr>
              <w:t>гии.</w:t>
            </w:r>
          </w:p>
          <w:p w:rsidR="006A7335" w:rsidRPr="009F2C86" w:rsidRDefault="006A7335" w:rsidP="006A7335">
            <w:pPr>
              <w:snapToGrid w:val="0"/>
              <w:ind w:left="105"/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Увеличение количества контролируемых параметров технологических процессов и значительное повышение качества выпускаемой продукции, соответствующей по свойствам импортным золям металлов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Организация пилотного произво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д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ства цемента и углекислоты в Ре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с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 xml:space="preserve">публике Татарстан 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ООО «Клинкер»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460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ind w:left="32"/>
              <w:jc w:val="both"/>
              <w:rPr>
                <w:rFonts w:ascii="Times New Roman" w:eastAsia="Calibri" w:hAnsi="Times New Roman"/>
                <w:bCs/>
                <w:lang w:val="ru-RU"/>
              </w:rPr>
            </w:pPr>
            <w:r w:rsidRPr="009F2C86">
              <w:rPr>
                <w:rFonts w:ascii="Times New Roman" w:eastAsia="Calibri" w:hAnsi="Times New Roman"/>
                <w:bCs/>
                <w:lang w:val="ru-RU"/>
              </w:rPr>
              <w:t>Строительство опытно-промыш-ленного производства цемента на основе расплавотермической технологии и дальнейшее тиражирование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5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Натуральная кожа, обработанная ВЧПУ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ООО «Шеморданский промкомбинат»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400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Создание нового вида кожи. Область применения – обувная промышленность, мебельное производство, пошив верхней одежды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6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Организация промышленного пр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изводства наномодифицированных препрегов из многослойных пан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е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лей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ОАО «КН</w:t>
            </w:r>
            <w:r w:rsidRPr="009F2C86">
              <w:rPr>
                <w:rFonts w:ascii="Times New Roman" w:eastAsia="Calibri" w:hAnsi="Times New Roman"/>
                <w:lang w:val="ru-RU"/>
              </w:rPr>
              <w:t>И</w:t>
            </w:r>
            <w:r w:rsidRPr="009F2C86">
              <w:rPr>
                <w:rFonts w:ascii="Times New Roman" w:eastAsia="Calibri" w:hAnsi="Times New Roman"/>
                <w:lang w:val="ru-RU"/>
              </w:rPr>
              <w:t>АТ»,</w:t>
            </w:r>
          </w:p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ФГБОУ ВПО «КНИТУ», ФГБОУ ВПО «КНИТУ-КАИ»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400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bCs/>
                <w:lang w:val="ru-RU" w:eastAsia="ru-RU"/>
              </w:rPr>
              <w:t>Применение наномодификаторов позволит значительно сократить вес наносимого на полимерную бумагу св</w:t>
            </w:r>
            <w:r w:rsidRPr="009F2C86">
              <w:rPr>
                <w:rFonts w:ascii="Times New Roman" w:eastAsia="Times New Roman" w:hAnsi="Times New Roman"/>
                <w:bCs/>
                <w:lang w:val="ru-RU" w:eastAsia="ru-RU"/>
              </w:rPr>
              <w:t>я</w:t>
            </w:r>
            <w:r w:rsidRPr="009F2C86">
              <w:rPr>
                <w:rFonts w:ascii="Times New Roman" w:eastAsia="Times New Roman" w:hAnsi="Times New Roman"/>
                <w:bCs/>
                <w:lang w:val="ru-RU" w:eastAsia="ru-RU"/>
              </w:rPr>
              <w:t>зующего вещества и тем самым значительно уменьшить вес конструкций многослойных панелей с повышением их прочностных характеристик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7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 xml:space="preserve">Создание наномодифицированных  ударо- и термостойких композитов 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lastRenderedPageBreak/>
              <w:t>и технологии производства на их основе деталей авиа-, авто- и суд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строения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lastRenderedPageBreak/>
              <w:t>2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ФГБОУ ВПО «КНИТУ-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lastRenderedPageBreak/>
              <w:t>КАИ»</w:t>
            </w:r>
          </w:p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ОАО «КАПО им.С.П.Горбунова», ОАО «КВЗ», ОАО «КАМАЗ», ОАО «Завод им. </w:t>
            </w:r>
            <w:r w:rsidRPr="009F2C86">
              <w:rPr>
                <w:rFonts w:ascii="Times New Roman" w:eastAsia="Times New Roman" w:hAnsi="Times New Roman"/>
                <w:color w:val="000000"/>
                <w:lang w:eastAsia="ru-RU"/>
              </w:rPr>
              <w:t>А.М. Горького»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</w:rPr>
              <w:lastRenderedPageBreak/>
              <w:t>326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Ожидаемые результаты: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переход от металлических материалов к композицио</w:t>
            </w:r>
            <w:r w:rsidRPr="009F2C86">
              <w:rPr>
                <w:rFonts w:ascii="Times New Roman" w:eastAsia="Calibri" w:hAnsi="Times New Roman"/>
                <w:lang w:val="ru-RU"/>
              </w:rPr>
              <w:t>н</w:t>
            </w:r>
            <w:r w:rsidRPr="009F2C86">
              <w:rPr>
                <w:rFonts w:ascii="Times New Roman" w:eastAsia="Calibri" w:hAnsi="Times New Roman"/>
                <w:lang w:val="ru-RU"/>
              </w:rPr>
              <w:lastRenderedPageBreak/>
              <w:t xml:space="preserve">ным в конструкциях основных видов транспортных средств; 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преодоление основного недостатка композитов – низкой ударостойкости и ограниченного температурного диап</w:t>
            </w:r>
            <w:r w:rsidRPr="009F2C86">
              <w:rPr>
                <w:rFonts w:ascii="Times New Roman" w:eastAsia="Calibri" w:hAnsi="Times New Roman"/>
                <w:lang w:val="ru-RU"/>
              </w:rPr>
              <w:t>а</w:t>
            </w:r>
            <w:r w:rsidRPr="009F2C86">
              <w:rPr>
                <w:rFonts w:ascii="Times New Roman" w:eastAsia="Calibri" w:hAnsi="Times New Roman"/>
                <w:lang w:val="ru-RU"/>
              </w:rPr>
              <w:t>зона их использования</w:t>
            </w:r>
          </w:p>
        </w:tc>
      </w:tr>
      <w:tr w:rsidR="006A7335" w:rsidRPr="009F2C86" w:rsidTr="009F2C86">
        <w:tblPrEx>
          <w:tblBorders>
            <w:bottom w:val="single" w:sz="4" w:space="0" w:color="auto"/>
          </w:tblBorders>
        </w:tblPrEx>
        <w:trPr>
          <w:trHeight w:val="348"/>
        </w:trPr>
        <w:tc>
          <w:tcPr>
            <w:tcW w:w="5000" w:type="pct"/>
            <w:gridSpan w:val="6"/>
            <w:vAlign w:val="center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lastRenderedPageBreak/>
              <w:t>Малобюджетные проекты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Разработка и внедрение промы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ш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ленной технологии обработки натуральных волокнистых матер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алов и изделий из них высокоч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а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стотной плазмой с целью повыш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е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ния потребительских свойств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250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Разработка промышленной технологии регулирования эксплуатационных, потребительских и технологических свойств высокомолекулярных волокнистых материалов за счет модификации наноструктуры с помощью нера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в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новесной низкотемпературной плазмы в процессах м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е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хового, текстильного и швейного производства.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Повышение качества меховых и швейных изделий на 30 процентов, экспортного потенциала – до 20 процентов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Производство по диспергиров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а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нию фармпрепаратов до субмикро-, микро- и наноразмеров с испол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ь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 xml:space="preserve">зованием методов </w:t>
            </w:r>
            <w:r w:rsidRPr="009F2C86">
              <w:rPr>
                <w:rFonts w:ascii="Times New Roman" w:eastAsia="Times New Roman" w:hAnsi="Times New Roman"/>
                <w:lang w:eastAsia="ru-RU"/>
              </w:rPr>
              <w:t>RESS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 xml:space="preserve"> и </w:t>
            </w:r>
            <w:r w:rsidRPr="009F2C86">
              <w:rPr>
                <w:rFonts w:ascii="Times New Roman" w:eastAsia="Times New Roman" w:hAnsi="Times New Roman"/>
                <w:lang w:eastAsia="ru-RU"/>
              </w:rPr>
              <w:t>SAS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200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Создание производства получения наночастиц с испол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ь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зованием сверхкритических флюидных технологий (м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е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 xml:space="preserve">тоды </w:t>
            </w:r>
            <w:r w:rsidRPr="009F2C86">
              <w:rPr>
                <w:rFonts w:ascii="Times New Roman" w:eastAsia="Times New Roman" w:hAnsi="Times New Roman"/>
                <w:lang w:eastAsia="ru-RU"/>
              </w:rPr>
              <w:t>RESS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 xml:space="preserve"> и </w:t>
            </w:r>
            <w:r w:rsidRPr="009F2C86">
              <w:rPr>
                <w:rFonts w:ascii="Times New Roman" w:eastAsia="Times New Roman" w:hAnsi="Times New Roman"/>
                <w:lang w:eastAsia="ru-RU"/>
              </w:rPr>
              <w:t>SAS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). Разработка и производство высоко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с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пецифичных фармацевтических средств нового покол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е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ния - контролируемое дозирование и адресная доставка лекарственных средств, снижение реальных доз и п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вышение терапевтического эффекта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Новая технология получения эле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к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третных нанокомпозиционных 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з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делий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200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Разработка составов полимерных композиционных электретов и внедрение новой технологии получения изделий различного назначения из полимерных нан</w:t>
            </w:r>
            <w:r w:rsidRPr="009F2C86">
              <w:rPr>
                <w:rFonts w:ascii="Times New Roman" w:eastAsia="Calibri" w:hAnsi="Times New Roman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lang w:val="ru-RU"/>
              </w:rPr>
              <w:t>композиционных материалов с электретными свойств</w:t>
            </w:r>
            <w:r w:rsidRPr="009F2C86">
              <w:rPr>
                <w:rFonts w:ascii="Times New Roman" w:eastAsia="Calibri" w:hAnsi="Times New Roman"/>
                <w:lang w:val="ru-RU"/>
              </w:rPr>
              <w:t>а</w:t>
            </w:r>
            <w:r w:rsidRPr="009F2C86">
              <w:rPr>
                <w:rFonts w:ascii="Times New Roman" w:eastAsia="Calibri" w:hAnsi="Times New Roman"/>
                <w:lang w:val="ru-RU"/>
              </w:rPr>
              <w:t>ми (электроника, медицина, машиностроение).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bCs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П</w:t>
            </w:r>
            <w:r w:rsidRPr="009F2C86">
              <w:rPr>
                <w:rFonts w:ascii="Times New Roman" w:eastAsia="Calibri" w:hAnsi="Times New Roman"/>
                <w:bCs/>
                <w:lang w:val="ru-RU" w:eastAsia="ru-RU"/>
              </w:rPr>
              <w:t>роизводство упаковочных материалов, продлевающих срок хранения пищевых продуктов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Разработка технологий получения наноструктурированных композ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тов стройиндустрии и других 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т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lastRenderedPageBreak/>
              <w:t>раслей промышленности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lastRenderedPageBreak/>
              <w:t>3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300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Создание технологий и разработка рецептур произво</w:t>
            </w:r>
            <w:r w:rsidRPr="009F2C86">
              <w:rPr>
                <w:rFonts w:ascii="Times New Roman" w:eastAsia="Calibri" w:hAnsi="Times New Roman"/>
                <w:lang w:val="ru-RU"/>
              </w:rPr>
              <w:t>д</w:t>
            </w:r>
            <w:r w:rsidRPr="009F2C86">
              <w:rPr>
                <w:rFonts w:ascii="Times New Roman" w:eastAsia="Calibri" w:hAnsi="Times New Roman"/>
                <w:lang w:val="ru-RU"/>
              </w:rPr>
              <w:t>ства герметиков на основе полисульфидных олигомеров (тиоколов), силиконов, полиуретанов и каучуков, вкл</w:t>
            </w:r>
            <w:r w:rsidRPr="009F2C86">
              <w:rPr>
                <w:rFonts w:ascii="Times New Roman" w:eastAsia="Calibri" w:hAnsi="Times New Roman"/>
                <w:lang w:val="ru-RU"/>
              </w:rPr>
              <w:t>ю</w:t>
            </w:r>
            <w:r w:rsidRPr="009F2C86">
              <w:rPr>
                <w:rFonts w:ascii="Times New Roman" w:eastAsia="Calibri" w:hAnsi="Times New Roman"/>
                <w:lang w:val="ru-RU"/>
              </w:rPr>
              <w:lastRenderedPageBreak/>
              <w:t>чающих модифицирование полимерной составляющей наноразмерными компонентами на стадии синтеза п</w:t>
            </w:r>
            <w:r w:rsidRPr="009F2C86">
              <w:rPr>
                <w:rFonts w:ascii="Times New Roman" w:eastAsia="Calibri" w:hAnsi="Times New Roman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lang w:val="ru-RU"/>
              </w:rPr>
              <w:t>лимера или получения целевого продукта, а также пла</w:t>
            </w:r>
            <w:r w:rsidRPr="009F2C86">
              <w:rPr>
                <w:rFonts w:ascii="Times New Roman" w:eastAsia="Calibri" w:hAnsi="Times New Roman"/>
                <w:lang w:val="ru-RU"/>
              </w:rPr>
              <w:t>з</w:t>
            </w:r>
            <w:r w:rsidRPr="009F2C86">
              <w:rPr>
                <w:rFonts w:ascii="Times New Roman" w:eastAsia="Calibri" w:hAnsi="Times New Roman"/>
                <w:lang w:val="ru-RU"/>
              </w:rPr>
              <w:t>мохимическую и акустическую обработку нанострукт</w:t>
            </w:r>
            <w:r w:rsidRPr="009F2C86">
              <w:rPr>
                <w:rFonts w:ascii="Times New Roman" w:eastAsia="Calibri" w:hAnsi="Times New Roman"/>
                <w:lang w:val="ru-RU"/>
              </w:rPr>
              <w:t>у</w:t>
            </w:r>
            <w:r w:rsidRPr="009F2C86">
              <w:rPr>
                <w:rFonts w:ascii="Times New Roman" w:eastAsia="Calibri" w:hAnsi="Times New Roman"/>
                <w:lang w:val="ru-RU"/>
              </w:rPr>
              <w:t>рированных материалов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lastRenderedPageBreak/>
              <w:t>5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Создание тонкопленочных нан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сенсеров и гибких дисплеев с 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с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пользованием наноразмерных п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лимерных композитов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200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Создание новых поколений высокоэффективных пол</w:t>
            </w:r>
            <w:r w:rsidRPr="009F2C86">
              <w:rPr>
                <w:rFonts w:ascii="Times New Roman" w:eastAsia="Calibri" w:hAnsi="Times New Roman"/>
                <w:lang w:val="ru-RU"/>
              </w:rPr>
              <w:t>и</w:t>
            </w:r>
            <w:r w:rsidRPr="009F2C86">
              <w:rPr>
                <w:rFonts w:ascii="Times New Roman" w:eastAsia="Calibri" w:hAnsi="Times New Roman"/>
                <w:lang w:val="ru-RU"/>
              </w:rPr>
              <w:t>мерных нанокомпозитов для применения в оптоэле</w:t>
            </w:r>
            <w:r w:rsidRPr="009F2C86">
              <w:rPr>
                <w:rFonts w:ascii="Times New Roman" w:eastAsia="Calibri" w:hAnsi="Times New Roman"/>
                <w:lang w:val="ru-RU"/>
              </w:rPr>
              <w:t>к</w:t>
            </w:r>
            <w:r w:rsidRPr="009F2C86">
              <w:rPr>
                <w:rFonts w:ascii="Times New Roman" w:eastAsia="Calibri" w:hAnsi="Times New Roman"/>
                <w:lang w:val="ru-RU"/>
              </w:rPr>
              <w:t>тронных устройствах: эмиттеры в ОЛЕДах, фотосенс</w:t>
            </w:r>
            <w:r w:rsidRPr="009F2C86">
              <w:rPr>
                <w:rFonts w:ascii="Times New Roman" w:eastAsia="Calibri" w:hAnsi="Times New Roman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lang w:val="ru-RU"/>
              </w:rPr>
              <w:t>ры, экономичные источники света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6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Комплексные технологии эколог</w:t>
            </w:r>
            <w:r w:rsidRPr="009F2C86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и</w:t>
            </w:r>
            <w:r w:rsidRPr="009F2C86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чески безопасной разработки м</w:t>
            </w:r>
            <w:r w:rsidRPr="009F2C86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е</w:t>
            </w:r>
            <w:r w:rsidRPr="009F2C86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сторождений нефтей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200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widowControl w:val="0"/>
              <w:jc w:val="both"/>
              <w:rPr>
                <w:rFonts w:ascii="Times New Roman" w:eastAsia="Calibri" w:hAnsi="Times New Roman"/>
                <w:iCs/>
                <w:lang w:val="ru-RU"/>
              </w:rPr>
            </w:pPr>
            <w:r w:rsidRPr="009F2C86">
              <w:rPr>
                <w:rFonts w:ascii="Times New Roman" w:eastAsia="Calibri" w:hAnsi="Times New Roman"/>
                <w:iCs/>
                <w:lang w:val="ru-RU"/>
              </w:rPr>
              <w:t>Разработка способов увеличения нефтеотдачи и разр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а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ботки трудноизвлекаемых запасов нефти с применением наноструктурированных систем на основе композиц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и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онных ПАВ, биополимеров в сочетании с волновым воздействием.</w:t>
            </w:r>
          </w:p>
          <w:p w:rsidR="006A7335" w:rsidRPr="009F2C86" w:rsidRDefault="006A7335" w:rsidP="006A7335">
            <w:pPr>
              <w:widowControl w:val="0"/>
              <w:jc w:val="both"/>
              <w:rPr>
                <w:rFonts w:ascii="Times New Roman" w:eastAsia="Calibri" w:hAnsi="Times New Roman"/>
                <w:iCs/>
                <w:lang w:val="ru-RU"/>
              </w:rPr>
            </w:pPr>
            <w:r w:rsidRPr="009F2C86">
              <w:rPr>
                <w:rFonts w:ascii="Times New Roman" w:eastAsia="Calibri" w:hAnsi="Times New Roman"/>
                <w:iCs/>
                <w:lang w:val="ru-RU"/>
              </w:rPr>
              <w:t>Разработка способов подготовки нефти за счет разр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а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ботки сбалансированных по составу композиционных деэмульгаторов для разрушения эмульсий различных типов нефтей.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iCs/>
                <w:lang w:val="ru-RU"/>
              </w:rPr>
            </w:pPr>
            <w:r w:rsidRPr="009F2C86">
              <w:rPr>
                <w:rFonts w:ascii="Times New Roman" w:eastAsia="Calibri" w:hAnsi="Times New Roman"/>
                <w:iCs/>
                <w:lang w:val="ru-RU"/>
              </w:rPr>
              <w:t>Разработка способов защиты оборудования от серовод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родной и микробиологической коррозии за счет разр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а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ботки композиций ПАВ с регулируемыми свойствами</w:t>
            </w:r>
          </w:p>
        </w:tc>
      </w:tr>
      <w:tr w:rsidR="00BA4CAB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BA4CAB" w:rsidRPr="00BA4CAB" w:rsidRDefault="00BA4CAB" w:rsidP="006A7335">
            <w:pPr>
              <w:jc w:val="center"/>
              <w:rPr>
                <w:rFonts w:ascii="Times New Roman" w:eastAsia="Calibri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lang w:val="ru-RU"/>
              </w:rPr>
              <w:t>7</w:t>
            </w:r>
          </w:p>
        </w:tc>
        <w:tc>
          <w:tcPr>
            <w:tcW w:w="1297" w:type="pct"/>
          </w:tcPr>
          <w:p w:rsidR="00BA4CAB" w:rsidRPr="00BA4CAB" w:rsidRDefault="00BA4CAB" w:rsidP="006A7335">
            <w:pPr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r w:rsidRPr="00BA4CAB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Разработка наномодифицирова</w:t>
            </w:r>
            <w:r w:rsidRPr="00BA4CAB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н</w:t>
            </w:r>
            <w:r w:rsidRPr="00BA4CAB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ной строительной керамики и с</w:t>
            </w:r>
            <w:r w:rsidRPr="00BA4CAB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о</w:t>
            </w:r>
            <w:r w:rsidRPr="00BA4CAB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здание на ее основе виброкирпи</w:t>
            </w:r>
            <w:r w:rsidRPr="00BA4CAB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ч</w:t>
            </w:r>
            <w:r w:rsidRPr="00BA4CAB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ных цельнокерамических блоков для крупнопанельного домостро</w:t>
            </w:r>
            <w:r w:rsidRPr="00BA4CAB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е</w:t>
            </w:r>
            <w:r w:rsidRPr="00BA4CAB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ния</w:t>
            </w:r>
          </w:p>
        </w:tc>
        <w:tc>
          <w:tcPr>
            <w:tcW w:w="431" w:type="pct"/>
          </w:tcPr>
          <w:p w:rsidR="00BA4CAB" w:rsidRPr="00BA4CAB" w:rsidRDefault="00BA4CAB" w:rsidP="006A7335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3</w:t>
            </w:r>
          </w:p>
        </w:tc>
        <w:tc>
          <w:tcPr>
            <w:tcW w:w="620" w:type="pct"/>
          </w:tcPr>
          <w:p w:rsidR="00BA4CAB" w:rsidRPr="00BA4CAB" w:rsidRDefault="00BA4CAB" w:rsidP="00BA4CA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</w:t>
            </w:r>
            <w:r>
              <w:rPr>
                <w:rFonts w:ascii="Times New Roman" w:eastAsia="Times New Roman" w:hAnsi="Times New Roman"/>
                <w:lang w:val="ru-RU" w:eastAsia="ru-RU"/>
              </w:rPr>
              <w:t>ГАСУ</w:t>
            </w:r>
            <w:r w:rsidRPr="009F2C86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388" w:type="pct"/>
          </w:tcPr>
          <w:p w:rsidR="00BA4CAB" w:rsidRPr="00BA4CAB" w:rsidRDefault="00BA4CAB" w:rsidP="006A7335">
            <w:pPr>
              <w:jc w:val="center"/>
              <w:rPr>
                <w:rFonts w:ascii="Times New Roman" w:eastAsia="Calibri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lang w:val="ru-RU"/>
              </w:rPr>
              <w:t>250</w:t>
            </w:r>
          </w:p>
        </w:tc>
        <w:tc>
          <w:tcPr>
            <w:tcW w:w="2045" w:type="pct"/>
          </w:tcPr>
          <w:p w:rsidR="00BA4CAB" w:rsidRPr="00BA4CAB" w:rsidRDefault="00BA4CAB" w:rsidP="006A7335">
            <w:pPr>
              <w:widowControl w:val="0"/>
              <w:jc w:val="both"/>
              <w:rPr>
                <w:rFonts w:ascii="Times New Roman" w:eastAsia="Calibri" w:hAnsi="Times New Roman"/>
                <w:iCs/>
                <w:lang w:val="ru-RU"/>
              </w:rPr>
            </w:pPr>
            <w:r w:rsidRPr="00BA4CAB">
              <w:rPr>
                <w:rFonts w:ascii="Times New Roman" w:eastAsia="Calibri" w:hAnsi="Times New Roman"/>
                <w:iCs/>
                <w:lang w:val="ru-RU"/>
              </w:rPr>
              <w:t>Наномодификация керамики позволила улучшить те</w:t>
            </w:r>
            <w:r w:rsidRPr="00BA4CAB">
              <w:rPr>
                <w:rFonts w:ascii="Times New Roman" w:eastAsia="Calibri" w:hAnsi="Times New Roman"/>
                <w:iCs/>
                <w:lang w:val="ru-RU"/>
              </w:rPr>
              <w:t>х</w:t>
            </w:r>
            <w:r w:rsidRPr="00BA4CAB">
              <w:rPr>
                <w:rFonts w:ascii="Times New Roman" w:eastAsia="Calibri" w:hAnsi="Times New Roman"/>
                <w:iCs/>
                <w:lang w:val="ru-RU"/>
              </w:rPr>
              <w:t>нологические свойства глинистой шихты (пластичность, формуемость, увеличить плотность и прочность сырца, увеличить скорость сушки) и технические свойства г</w:t>
            </w:r>
            <w:r w:rsidRPr="00BA4CAB">
              <w:rPr>
                <w:rFonts w:ascii="Times New Roman" w:eastAsia="Calibri" w:hAnsi="Times New Roman"/>
                <w:iCs/>
                <w:lang w:val="ru-RU"/>
              </w:rPr>
              <w:t>о</w:t>
            </w:r>
            <w:r w:rsidRPr="00BA4CAB">
              <w:rPr>
                <w:rFonts w:ascii="Times New Roman" w:eastAsia="Calibri" w:hAnsi="Times New Roman"/>
                <w:iCs/>
                <w:lang w:val="ru-RU"/>
              </w:rPr>
              <w:t>товых изделий (плотность, прочность, морозостойкость, снизить водопоглощение). Наномодификация шихты позволяет экономить глинистое сырье за счет возмо</w:t>
            </w:r>
            <w:r w:rsidRPr="00BA4CAB">
              <w:rPr>
                <w:rFonts w:ascii="Times New Roman" w:eastAsia="Calibri" w:hAnsi="Times New Roman"/>
                <w:iCs/>
                <w:lang w:val="ru-RU"/>
              </w:rPr>
              <w:t>ж</w:t>
            </w:r>
            <w:r w:rsidRPr="00BA4CAB">
              <w:rPr>
                <w:rFonts w:ascii="Times New Roman" w:eastAsia="Calibri" w:hAnsi="Times New Roman"/>
                <w:iCs/>
                <w:lang w:val="ru-RU"/>
              </w:rPr>
              <w:t>ности использования недорогих сырьевых компонентов из числа техногенных отходов. Разработанные наном</w:t>
            </w:r>
            <w:r w:rsidRPr="00BA4CAB">
              <w:rPr>
                <w:rFonts w:ascii="Times New Roman" w:eastAsia="Calibri" w:hAnsi="Times New Roman"/>
                <w:iCs/>
                <w:lang w:val="ru-RU"/>
              </w:rPr>
              <w:t>о</w:t>
            </w:r>
            <w:r w:rsidRPr="00BA4CAB">
              <w:rPr>
                <w:rFonts w:ascii="Times New Roman" w:eastAsia="Calibri" w:hAnsi="Times New Roman"/>
                <w:iCs/>
                <w:lang w:val="ru-RU"/>
              </w:rPr>
              <w:t>дифицированные виды строительной керамики (теплая керамика, лицевой кирпич, керамоутеплитель) испол</w:t>
            </w:r>
            <w:r w:rsidRPr="00BA4CAB">
              <w:rPr>
                <w:rFonts w:ascii="Times New Roman" w:eastAsia="Calibri" w:hAnsi="Times New Roman"/>
                <w:iCs/>
                <w:lang w:val="ru-RU"/>
              </w:rPr>
              <w:t>ь</w:t>
            </w:r>
            <w:r w:rsidRPr="00BA4CAB">
              <w:rPr>
                <w:rFonts w:ascii="Times New Roman" w:eastAsia="Calibri" w:hAnsi="Times New Roman"/>
                <w:iCs/>
                <w:lang w:val="ru-RU"/>
              </w:rPr>
              <w:t xml:space="preserve">зуются в технологии производства виброкирпичных цельнокерамических блоков. Внедрение технологии крупноблочного домостроения из цельнокерамических блоков позволит повысить комфортность, качество и </w:t>
            </w:r>
            <w:r w:rsidRPr="00BA4CAB">
              <w:rPr>
                <w:rFonts w:ascii="Times New Roman" w:eastAsia="Calibri" w:hAnsi="Times New Roman"/>
                <w:iCs/>
                <w:lang w:val="ru-RU"/>
              </w:rPr>
              <w:lastRenderedPageBreak/>
              <w:t>долговечность возводимого жилья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BA4CAB" w:rsidRDefault="00BA4CAB" w:rsidP="006A7335">
            <w:pPr>
              <w:jc w:val="center"/>
              <w:rPr>
                <w:rFonts w:ascii="Times New Roman" w:eastAsia="Calibri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lang w:val="ru-RU"/>
              </w:rPr>
              <w:lastRenderedPageBreak/>
              <w:t>8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Применение комплекса наноте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х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нологий при переработке илов коммунальных стоков с целью п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лучения энергии, наноматериалов и товарной продукции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ООО «ГУ «Лаборатория энергосбережения»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210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tabs>
                <w:tab w:val="left" w:pos="709"/>
              </w:tabs>
              <w:suppressAutoHyphens/>
              <w:ind w:hanging="6"/>
              <w:jc w:val="both"/>
              <w:rPr>
                <w:rFonts w:ascii="Times New Roman" w:eastAsia="Arial Unicode MS" w:hAnsi="Times New Roman"/>
                <w:color w:val="00000A"/>
                <w:lang w:val="ru-RU" w:eastAsia="ru-RU"/>
              </w:rPr>
            </w:pPr>
            <w:r w:rsidRPr="009F2C86">
              <w:rPr>
                <w:rFonts w:ascii="Times New Roman" w:eastAsia="Arial Unicode MS" w:hAnsi="Times New Roman"/>
                <w:color w:val="00000A"/>
                <w:lang w:val="ru-RU" w:eastAsia="ru-RU"/>
              </w:rPr>
              <w:t>Проект переработки илов городских коммунальных стоков, в котором используется комплекс нанотехнологий и наноматериалов, позволяет получать тепловую и электрическую энергию, топливо, полуфабрикаты для производства строительных мате-риалов, а также нейтрализовать отрицательное влияние ила, сконцентрированного на откры-тых полигонах, где дождевая и талая вода, фильтруясь, попадает в водоносные горизонты, живую природу, а их залежи  являются идеальной средой для размножения болезнетворных микробов, способствующих распространению инфекционных заболеваний.</w:t>
            </w:r>
          </w:p>
          <w:p w:rsidR="006A7335" w:rsidRPr="009F2C86" w:rsidRDefault="006A7335" w:rsidP="006A7335">
            <w:pPr>
              <w:tabs>
                <w:tab w:val="left" w:pos="709"/>
              </w:tabs>
              <w:suppressAutoHyphens/>
              <w:ind w:hanging="6"/>
              <w:jc w:val="both"/>
              <w:rPr>
                <w:rFonts w:ascii="Times New Roman" w:eastAsia="Arial Unicode MS" w:hAnsi="Times New Roman"/>
                <w:color w:val="00000A"/>
                <w:lang w:val="ru-RU" w:eastAsia="ru-RU"/>
              </w:rPr>
            </w:pPr>
            <w:r w:rsidRPr="009F2C86">
              <w:rPr>
                <w:rFonts w:ascii="Times New Roman" w:eastAsia="Arial Unicode MS" w:hAnsi="Times New Roman"/>
                <w:color w:val="00000A"/>
                <w:lang w:val="ru-RU" w:eastAsia="ru-RU"/>
              </w:rPr>
              <w:t>Реализация программ по утилизации отходов жилищно-коммунального хозяйства и промышленности на территории Республики Татарстан и их полезному применению в инновационном проекте является важной вехой по осуществлению межправительственных</w:t>
            </w:r>
            <w:r w:rsidRPr="009F2C86">
              <w:rPr>
                <w:rFonts w:ascii="Times New Roman" w:eastAsia="Arial Unicode MS" w:hAnsi="Times New Roman"/>
                <w:b/>
                <w:color w:val="00000A"/>
                <w:lang w:val="ru-RU" w:eastAsia="ru-RU"/>
              </w:rPr>
              <w:t xml:space="preserve"> </w:t>
            </w:r>
            <w:r w:rsidRPr="009F2C86">
              <w:rPr>
                <w:rFonts w:ascii="Times New Roman" w:eastAsia="Arial Unicode MS" w:hAnsi="Times New Roman"/>
                <w:color w:val="00000A"/>
                <w:lang w:val="ru-RU" w:eastAsia="ru-RU"/>
              </w:rPr>
              <w:t>договоренностей и общегосударственных программ по экологизации экономики, борьбе за оздоровление нации и среды обитания граждан страны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BA4CAB" w:rsidRDefault="00BA4CAB" w:rsidP="006A7335">
            <w:pPr>
              <w:jc w:val="center"/>
              <w:rPr>
                <w:rFonts w:ascii="Times New Roman" w:eastAsia="Calibri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lang w:val="ru-RU"/>
              </w:rPr>
              <w:t>9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Создание на базе ОАО «КазХи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м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НИИ» производства жидкого, в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ы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сокотехнологичного, нанокомп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зиционного теплозащитного п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крытия «ТЗП-нано» на</w:t>
            </w:r>
            <w:r w:rsidRPr="009F2C86">
              <w:rPr>
                <w:rFonts w:ascii="Times New Roman" w:eastAsia="Times New Roman" w:hAnsi="Times New Roman"/>
                <w:lang w:eastAsia="ru-RU"/>
              </w:rPr>
              <w:t> 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основе а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к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риловых связующих и целевого наполнителя в виде пустотных натрийборосиликатных микр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сфер, а также пигментирующих, антипиреновых и ингибирующих компонентов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ОАО «КазХимНИИ»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150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tabs>
                <w:tab w:val="left" w:pos="709"/>
              </w:tabs>
              <w:suppressAutoHyphens/>
              <w:ind w:hanging="6"/>
              <w:jc w:val="both"/>
              <w:rPr>
                <w:rFonts w:ascii="Times New Roman" w:eastAsia="Arial Unicode MS" w:hAnsi="Times New Roman"/>
                <w:color w:val="00000A"/>
                <w:lang w:val="ru-RU" w:eastAsia="ru-RU"/>
              </w:rPr>
            </w:pPr>
            <w:r w:rsidRPr="009F2C86">
              <w:rPr>
                <w:rFonts w:ascii="Times New Roman" w:eastAsia="Arial Unicode MS" w:hAnsi="Times New Roman"/>
                <w:color w:val="00000A"/>
                <w:lang w:val="ru-RU" w:eastAsia="ru-RU"/>
              </w:rPr>
              <w:t>Результатом работы должна стать разработка технологии создания производства трех новых видов высокоэффективных конкурентоспособных жидких теплоизолирующих составов и покрытий на их основе. Будут разработаны методики контроля качества теплозащитных составов, изучены влияние компонентного состава и условий изготовления на свойства конечного продукта. Выпуск экспериментальных партий тепло-защитных составов и апробирование их на стендовой установке и реальных объектах, подготовка технической документации для постановки продукции на производство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BA4CAB" w:rsidRDefault="00BA4CAB" w:rsidP="006A7335">
            <w:pPr>
              <w:jc w:val="center"/>
              <w:rPr>
                <w:rFonts w:ascii="Times New Roman" w:eastAsia="Calibri" w:hAnsi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lang w:val="ru-RU"/>
              </w:rPr>
              <w:t>10</w:t>
            </w:r>
          </w:p>
        </w:tc>
        <w:tc>
          <w:tcPr>
            <w:tcW w:w="1297" w:type="pct"/>
          </w:tcPr>
          <w:p w:rsidR="006A7335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Создание на базе ОАО «КазХи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м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НИИ» производства жидкой рез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но-полимерной гидроизолиру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ю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lastRenderedPageBreak/>
              <w:t>щей, антикоррозионной композ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ции «МиФ-нано» как органора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с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творимой, так и на основе водных дисперсионных каучуков и пол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меров, модифицированной нан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размерными компонентами (окс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дами металлов, монтмориллон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том) с добавлением пигментов, а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тикоррозионных добавок для ги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д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роизоляции кровли, фундаментов и антикоррозионной защиты углубленных металлических р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е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зервуаров</w:t>
            </w:r>
          </w:p>
          <w:p w:rsidR="00381E78" w:rsidRPr="009F2C86" w:rsidRDefault="00381E78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lastRenderedPageBreak/>
              <w:t>2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 xml:space="preserve">ОАО </w:t>
            </w:r>
          </w:p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«КазХимНИИ»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140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snapToGrid w:val="0"/>
              <w:ind w:left="44"/>
              <w:jc w:val="both"/>
              <w:rPr>
                <w:rFonts w:ascii="Times New Roman" w:eastAsia="Calibri" w:hAnsi="Times New Roman"/>
                <w:bCs/>
                <w:lang w:val="ru-RU"/>
              </w:rPr>
            </w:pPr>
            <w:r w:rsidRPr="009F2C86">
              <w:rPr>
                <w:rFonts w:ascii="Times New Roman" w:eastAsia="Calibri" w:hAnsi="Times New Roman"/>
                <w:bCs/>
                <w:lang w:val="ru-RU"/>
              </w:rPr>
              <w:t xml:space="preserve">Создание высокотехнологичного производства </w:t>
            </w:r>
            <w:r w:rsidRPr="009F2C86">
              <w:rPr>
                <w:rFonts w:ascii="Times New Roman" w:eastAsia="Calibri" w:hAnsi="Times New Roman"/>
                <w:lang w:val="ru-RU"/>
              </w:rPr>
              <w:t>с авт</w:t>
            </w:r>
            <w:r w:rsidRPr="009F2C86">
              <w:rPr>
                <w:rFonts w:ascii="Times New Roman" w:eastAsia="Calibri" w:hAnsi="Times New Roman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lang w:val="ru-RU"/>
              </w:rPr>
              <w:t>матизированным контролем технологических проце</w:t>
            </w:r>
            <w:r w:rsidRPr="009F2C86">
              <w:rPr>
                <w:rFonts w:ascii="Times New Roman" w:eastAsia="Calibri" w:hAnsi="Times New Roman"/>
                <w:lang w:val="ru-RU"/>
              </w:rPr>
              <w:t>с</w:t>
            </w:r>
            <w:r w:rsidRPr="009F2C86">
              <w:rPr>
                <w:rFonts w:ascii="Times New Roman" w:eastAsia="Calibri" w:hAnsi="Times New Roman"/>
                <w:lang w:val="ru-RU"/>
              </w:rPr>
              <w:t>сов, испытательным центром для получения конкуре</w:t>
            </w:r>
            <w:r w:rsidRPr="009F2C86">
              <w:rPr>
                <w:rFonts w:ascii="Times New Roman" w:eastAsia="Calibri" w:hAnsi="Times New Roman"/>
                <w:lang w:val="ru-RU"/>
              </w:rPr>
              <w:t>н</w:t>
            </w:r>
            <w:r w:rsidRPr="009F2C86">
              <w:rPr>
                <w:rFonts w:ascii="Times New Roman" w:eastAsia="Calibri" w:hAnsi="Times New Roman"/>
                <w:lang w:val="ru-RU"/>
              </w:rPr>
              <w:lastRenderedPageBreak/>
              <w:t xml:space="preserve">тоспособной продукции. </w:t>
            </w:r>
          </w:p>
          <w:p w:rsidR="006A7335" w:rsidRPr="009F2C86" w:rsidRDefault="006A7335" w:rsidP="006A7335">
            <w:pPr>
              <w:ind w:left="44"/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bCs/>
                <w:lang w:val="ru-RU"/>
              </w:rPr>
              <w:t>С</w:t>
            </w:r>
            <w:r w:rsidRPr="009F2C86">
              <w:rPr>
                <w:rFonts w:ascii="Times New Roman" w:eastAsia="Calibri" w:hAnsi="Times New Roman"/>
                <w:lang w:val="ru-RU"/>
              </w:rPr>
              <w:t xml:space="preserve">оздание замкнутого цикла технологического процесса получения 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 xml:space="preserve">мастики «МиФ-нано», </w:t>
            </w:r>
            <w:r w:rsidRPr="009F2C86">
              <w:rPr>
                <w:rFonts w:ascii="Times New Roman" w:eastAsia="Calibri" w:hAnsi="Times New Roman"/>
                <w:lang w:val="ru-RU"/>
              </w:rPr>
              <w:t>обеспечивающего экологическую чистоту производства.</w:t>
            </w:r>
          </w:p>
          <w:p w:rsidR="006A7335" w:rsidRPr="009F2C86" w:rsidRDefault="006A7335" w:rsidP="006A7335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/>
                <w:color w:val="00000A"/>
                <w:lang w:val="ru-RU" w:eastAsia="ru-RU"/>
              </w:rPr>
            </w:pPr>
            <w:r w:rsidRPr="009F2C86">
              <w:rPr>
                <w:rFonts w:ascii="Times New Roman" w:eastAsia="Arial Unicode MS" w:hAnsi="Times New Roman"/>
                <w:color w:val="00000A"/>
                <w:lang w:val="ru-RU" w:eastAsia="ru-RU"/>
              </w:rPr>
              <w:t>Увеличение количества контролируемых параметров технологических процессов и значительное повышение качества выпускаемой продукции, соответствующей лучшим мировым аналогам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lastRenderedPageBreak/>
              <w:t>1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1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Calibri" w:hAnsi="Times New Roman"/>
                <w:lang w:val="ru-RU" w:eastAsia="ru-RU"/>
              </w:rPr>
              <w:t>Создание научно-производствен-ного центра «наклеп-инновация»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 xml:space="preserve">4 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Центр нанотехнологий Республики Татарстан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</w:rPr>
              <w:t>154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Упрочнение, изменение структуры и свойств металл</w:t>
            </w:r>
            <w:r w:rsidRPr="009F2C86">
              <w:rPr>
                <w:rFonts w:ascii="Times New Roman" w:eastAsia="Calibri" w:hAnsi="Times New Roman"/>
                <w:lang w:val="ru-RU"/>
              </w:rPr>
              <w:t>и</w:t>
            </w:r>
            <w:r w:rsidRPr="009F2C86">
              <w:rPr>
                <w:rFonts w:ascii="Times New Roman" w:eastAsia="Calibri" w:hAnsi="Times New Roman"/>
                <w:lang w:val="ru-RU"/>
              </w:rPr>
              <w:t>ческого материала, вызванное пластической деформац</w:t>
            </w:r>
            <w:r w:rsidRPr="009F2C86">
              <w:rPr>
                <w:rFonts w:ascii="Times New Roman" w:eastAsia="Calibri" w:hAnsi="Times New Roman"/>
                <w:lang w:val="ru-RU"/>
              </w:rPr>
              <w:t>и</w:t>
            </w:r>
            <w:r w:rsidRPr="009F2C86">
              <w:rPr>
                <w:rFonts w:ascii="Times New Roman" w:eastAsia="Calibri" w:hAnsi="Times New Roman"/>
                <w:lang w:val="ru-RU"/>
              </w:rPr>
              <w:t>ей, и очистка поверхности деталей.</w:t>
            </w:r>
          </w:p>
          <w:p w:rsidR="006A7335" w:rsidRPr="009F2C86" w:rsidRDefault="006A7335" w:rsidP="006A73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В основе разработки лежит технология наклепа методом пневмогидроструйной обработки в изолированной ср</w:t>
            </w:r>
            <w:r w:rsidRPr="009F2C86">
              <w:rPr>
                <w:rFonts w:ascii="Times New Roman" w:eastAsia="Calibri" w:hAnsi="Times New Roman"/>
                <w:lang w:val="ru-RU"/>
              </w:rPr>
              <w:t>е</w:t>
            </w:r>
            <w:r w:rsidRPr="009F2C86">
              <w:rPr>
                <w:rFonts w:ascii="Times New Roman" w:eastAsia="Calibri" w:hAnsi="Times New Roman"/>
                <w:lang w:val="ru-RU"/>
              </w:rPr>
              <w:t>де.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Емкость рынка в России не менее 1250 установок пне</w:t>
            </w:r>
            <w:r w:rsidRPr="009F2C86">
              <w:rPr>
                <w:rFonts w:ascii="Times New Roman" w:eastAsia="Calibri" w:hAnsi="Times New Roman"/>
                <w:lang w:val="ru-RU"/>
              </w:rPr>
              <w:t>в</w:t>
            </w:r>
            <w:r w:rsidRPr="009F2C86">
              <w:rPr>
                <w:rFonts w:ascii="Times New Roman" w:eastAsia="Calibri" w:hAnsi="Times New Roman"/>
                <w:lang w:val="ru-RU"/>
              </w:rPr>
              <w:t>могидроструйной обработки в год (не менее 2,5 млрд.рублей в год).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Основными потребителями данных машин по упрочн</w:t>
            </w:r>
            <w:r w:rsidRPr="009F2C86">
              <w:rPr>
                <w:rFonts w:ascii="Times New Roman" w:eastAsia="Calibri" w:hAnsi="Times New Roman"/>
                <w:lang w:val="ru-RU"/>
              </w:rPr>
              <w:t>е</w:t>
            </w:r>
            <w:r w:rsidRPr="009F2C86">
              <w:rPr>
                <w:rFonts w:ascii="Times New Roman" w:eastAsia="Calibri" w:hAnsi="Times New Roman"/>
                <w:lang w:val="ru-RU"/>
              </w:rPr>
              <w:t>нию поверхностных слоев обрабатываемых металлич</w:t>
            </w:r>
            <w:r w:rsidRPr="009F2C86">
              <w:rPr>
                <w:rFonts w:ascii="Times New Roman" w:eastAsia="Calibri" w:hAnsi="Times New Roman"/>
                <w:lang w:val="ru-RU"/>
              </w:rPr>
              <w:t>е</w:t>
            </w:r>
            <w:r w:rsidRPr="009F2C86">
              <w:rPr>
                <w:rFonts w:ascii="Times New Roman" w:eastAsia="Calibri" w:hAnsi="Times New Roman"/>
                <w:lang w:val="ru-RU"/>
              </w:rPr>
              <w:t>ских деталей являются авиа-, машино- и судостроител</w:t>
            </w:r>
            <w:r w:rsidRPr="009F2C86">
              <w:rPr>
                <w:rFonts w:ascii="Times New Roman" w:eastAsia="Calibri" w:hAnsi="Times New Roman"/>
                <w:lang w:val="ru-RU"/>
              </w:rPr>
              <w:t>ь</w:t>
            </w:r>
            <w:r w:rsidRPr="009F2C86">
              <w:rPr>
                <w:rFonts w:ascii="Times New Roman" w:eastAsia="Calibri" w:hAnsi="Times New Roman"/>
                <w:lang w:val="ru-RU"/>
              </w:rPr>
              <w:t>ные компании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2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Разработка новых технологий п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лучения наноструктурированных пеногипсовых материалов высокой прочности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bCs/>
                <w:lang w:eastAsia="ru-RU"/>
              </w:rPr>
              <w:t>ФГБУН ИОФХ им.А.Е.Арбузова КНЦ РАН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150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Разработанный наноармированный пеногипс высокой прочности может использоваться при возведении мон</w:t>
            </w:r>
            <w:r w:rsidRPr="009F2C86">
              <w:rPr>
                <w:rFonts w:ascii="Times New Roman" w:eastAsia="Calibri" w:hAnsi="Times New Roman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lang w:val="ru-RU"/>
              </w:rPr>
              <w:t>литного жилья, малоэтажного жилья (позволяют мех</w:t>
            </w:r>
            <w:r w:rsidRPr="009F2C86">
              <w:rPr>
                <w:rFonts w:ascii="Times New Roman" w:eastAsia="Calibri" w:hAnsi="Times New Roman"/>
                <w:lang w:val="ru-RU"/>
              </w:rPr>
              <w:t>а</w:t>
            </w:r>
            <w:r w:rsidRPr="009F2C86">
              <w:rPr>
                <w:rFonts w:ascii="Times New Roman" w:eastAsia="Calibri" w:hAnsi="Times New Roman"/>
                <w:lang w:val="ru-RU"/>
              </w:rPr>
              <w:t>нические свойства), а также в сэндвичевых конструкц</w:t>
            </w:r>
            <w:r w:rsidRPr="009F2C86">
              <w:rPr>
                <w:rFonts w:ascii="Times New Roman" w:eastAsia="Calibri" w:hAnsi="Times New Roman"/>
                <w:lang w:val="ru-RU"/>
              </w:rPr>
              <w:t>и</w:t>
            </w:r>
            <w:r w:rsidRPr="009F2C86">
              <w:rPr>
                <w:rFonts w:ascii="Times New Roman" w:eastAsia="Calibri" w:hAnsi="Times New Roman"/>
                <w:lang w:val="ru-RU"/>
              </w:rPr>
              <w:t>ях вместо горючего пенополистирола. Использование удобной, экономически выгодной технологичной схемы производства (что обеспечивает существенное снижение стоимости продукта) в будущем позволит выпускать п</w:t>
            </w:r>
            <w:r w:rsidRPr="009F2C86">
              <w:rPr>
                <w:rFonts w:ascii="Times New Roman" w:eastAsia="Calibri" w:hAnsi="Times New Roman"/>
                <w:lang w:val="ru-RU"/>
              </w:rPr>
              <w:t>е</w:t>
            </w:r>
            <w:r w:rsidRPr="009F2C86">
              <w:rPr>
                <w:rFonts w:ascii="Times New Roman" w:eastAsia="Calibri" w:hAnsi="Times New Roman"/>
                <w:lang w:val="ru-RU"/>
              </w:rPr>
              <w:t>ногипс высокой прочности, который по своим эксплут</w:t>
            </w:r>
            <w:r w:rsidRPr="009F2C86">
              <w:rPr>
                <w:rFonts w:ascii="Times New Roman" w:eastAsia="Calibri" w:hAnsi="Times New Roman"/>
                <w:lang w:val="ru-RU"/>
              </w:rPr>
              <w:t>а</w:t>
            </w:r>
            <w:r w:rsidRPr="009F2C86">
              <w:rPr>
                <w:rFonts w:ascii="Times New Roman" w:eastAsia="Calibri" w:hAnsi="Times New Roman"/>
                <w:lang w:val="ru-RU"/>
              </w:rPr>
              <w:lastRenderedPageBreak/>
              <w:t>ционным свойствам, стоимости может вытеснить с ры</w:t>
            </w:r>
            <w:r w:rsidRPr="009F2C86">
              <w:rPr>
                <w:rFonts w:ascii="Times New Roman" w:eastAsia="Calibri" w:hAnsi="Times New Roman"/>
                <w:lang w:val="ru-RU"/>
              </w:rPr>
              <w:t>н</w:t>
            </w:r>
            <w:r w:rsidRPr="009F2C86">
              <w:rPr>
                <w:rFonts w:ascii="Times New Roman" w:eastAsia="Calibri" w:hAnsi="Times New Roman"/>
                <w:lang w:val="ru-RU"/>
              </w:rPr>
              <w:t>ка строительных материалов блоки из пенополистирола, пено-, газобетон и т.д. Внедрение этого инновационного материала позволит сэкономить миллиарды рублей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lastRenderedPageBreak/>
              <w:t>1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3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Создание регионального центра коллективного пользования по д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агностике и комплексным испыт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а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ниям материалов и изделий, пр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изводимых с применением нан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технологий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«КНИТУ-КАИ»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120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Ожидаемый результат развития исследований, диагн</w:t>
            </w:r>
            <w:r w:rsidRPr="009F2C86">
              <w:rPr>
                <w:rFonts w:ascii="Times New Roman" w:eastAsia="Calibri" w:hAnsi="Times New Roman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lang w:val="ru-RU"/>
              </w:rPr>
              <w:t>стики, испытаний и сертификация материалов и изделий различных видов научной, производственной и экон</w:t>
            </w:r>
            <w:r w:rsidRPr="009F2C86">
              <w:rPr>
                <w:rFonts w:ascii="Times New Roman" w:eastAsia="Calibri" w:hAnsi="Times New Roman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lang w:val="ru-RU"/>
              </w:rPr>
              <w:t>мической деятельности, контроль и характеристика свойств изделий из материалов с целью обеспечения сертифицированного производства и применения да</w:t>
            </w:r>
            <w:r w:rsidRPr="009F2C86">
              <w:rPr>
                <w:rFonts w:ascii="Times New Roman" w:eastAsia="Calibri" w:hAnsi="Times New Roman"/>
                <w:lang w:val="ru-RU"/>
              </w:rPr>
              <w:t>н</w:t>
            </w:r>
            <w:r w:rsidRPr="009F2C86">
              <w:rPr>
                <w:rFonts w:ascii="Times New Roman" w:eastAsia="Calibri" w:hAnsi="Times New Roman"/>
                <w:lang w:val="ru-RU"/>
              </w:rPr>
              <w:t>ных изделий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4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Организация производства выс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коэффективных наноструктурир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ванных ветеринарных препаратов нового поколения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bCs/>
                <w:lang w:eastAsia="ru-RU"/>
              </w:rPr>
            </w:pPr>
            <w:r w:rsidRPr="009F2C86">
              <w:rPr>
                <w:rFonts w:ascii="Times New Roman" w:eastAsia="Calibri" w:hAnsi="Times New Roman"/>
                <w:bCs/>
                <w:lang w:eastAsia="ru-RU"/>
              </w:rPr>
              <w:t>ФГБУН ИОФХ им.А.Е.Арбузова КазНЦ РАН ООО НПП «Ветта-сервис»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120</w:t>
            </w:r>
          </w:p>
        </w:tc>
        <w:tc>
          <w:tcPr>
            <w:tcW w:w="2045" w:type="pct"/>
          </w:tcPr>
          <w:p w:rsidR="006A7335" w:rsidRPr="009F2C86" w:rsidRDefault="006A7335" w:rsidP="00624FC1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Организация высокотехнологичного производства н</w:t>
            </w:r>
            <w:r w:rsidRPr="009F2C86">
              <w:rPr>
                <w:rFonts w:ascii="Times New Roman" w:eastAsia="Calibri" w:hAnsi="Times New Roman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lang w:val="ru-RU"/>
              </w:rPr>
              <w:t>вых наноструктурированных лекарственных средств длительного пролонгированного действия (более 90 с</w:t>
            </w:r>
            <w:r w:rsidRPr="009F2C86">
              <w:rPr>
                <w:rFonts w:ascii="Times New Roman" w:eastAsia="Calibri" w:hAnsi="Times New Roman"/>
                <w:lang w:val="ru-RU"/>
              </w:rPr>
              <w:t>у</w:t>
            </w:r>
            <w:r w:rsidRPr="009F2C86">
              <w:rPr>
                <w:rFonts w:ascii="Times New Roman" w:eastAsia="Calibri" w:hAnsi="Times New Roman"/>
                <w:lang w:val="ru-RU"/>
              </w:rPr>
              <w:t>ток) для повышения сохранности и продуктивности сельскохозяйственных животных. Экологически бе</w:t>
            </w:r>
            <w:r w:rsidRPr="009F2C86">
              <w:rPr>
                <w:rFonts w:ascii="Times New Roman" w:eastAsia="Calibri" w:hAnsi="Times New Roman"/>
                <w:lang w:val="ru-RU"/>
              </w:rPr>
              <w:t>з</w:t>
            </w:r>
            <w:r w:rsidRPr="009F2C86">
              <w:rPr>
                <w:rFonts w:ascii="Times New Roman" w:eastAsia="Calibri" w:hAnsi="Times New Roman"/>
                <w:lang w:val="ru-RU"/>
              </w:rPr>
              <w:t>опасная технология, замкнутый цикл и автоматизир</w:t>
            </w:r>
            <w:r w:rsidRPr="009F2C86">
              <w:rPr>
                <w:rFonts w:ascii="Times New Roman" w:eastAsia="Calibri" w:hAnsi="Times New Roman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lang w:val="ru-RU"/>
              </w:rPr>
              <w:t>ванный контроль технологического процесса обеспечат выпуск конкурентоспособных высокоэффективных в</w:t>
            </w:r>
            <w:r w:rsidRPr="009F2C86">
              <w:rPr>
                <w:rFonts w:ascii="Times New Roman" w:eastAsia="Calibri" w:hAnsi="Times New Roman"/>
                <w:lang w:val="ru-RU"/>
              </w:rPr>
              <w:t>е</w:t>
            </w:r>
            <w:r w:rsidRPr="009F2C86">
              <w:rPr>
                <w:rFonts w:ascii="Times New Roman" w:eastAsia="Calibri" w:hAnsi="Times New Roman"/>
                <w:lang w:val="ru-RU"/>
              </w:rPr>
              <w:t>теринарных препаратов на уровне мировых стандартов. Потенциальные потребители новых препаратов – пре</w:t>
            </w:r>
            <w:r w:rsidRPr="009F2C86">
              <w:rPr>
                <w:rFonts w:ascii="Times New Roman" w:eastAsia="Calibri" w:hAnsi="Times New Roman"/>
                <w:lang w:val="ru-RU"/>
              </w:rPr>
              <w:t>д</w:t>
            </w:r>
            <w:r w:rsidRPr="009F2C86">
              <w:rPr>
                <w:rFonts w:ascii="Times New Roman" w:eastAsia="Calibri" w:hAnsi="Times New Roman"/>
                <w:lang w:val="ru-RU"/>
              </w:rPr>
              <w:t>приятия агропромышленного комплекса Российской Федерации, стран ближнего зарубежья, объем выпуска препаратов составит не менее 60 млн.таблеток в год. На базе созданного производства планируется расширение ассортимента выпускаемой продукции за счет создания новых лекарственных средств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5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Создание малотоннажного прои</w:t>
            </w:r>
            <w:r w:rsidRPr="009F2C86">
              <w:rPr>
                <w:rFonts w:ascii="Times New Roman" w:eastAsia="Calibri" w:hAnsi="Times New Roman"/>
                <w:lang w:val="ru-RU"/>
              </w:rPr>
              <w:t>з</w:t>
            </w:r>
            <w:r w:rsidRPr="009F2C86">
              <w:rPr>
                <w:rFonts w:ascii="Times New Roman" w:eastAsia="Calibri" w:hAnsi="Times New Roman"/>
                <w:lang w:val="ru-RU"/>
              </w:rPr>
              <w:t>водства диметилвинилэтинилка</w:t>
            </w:r>
            <w:r w:rsidRPr="009F2C86">
              <w:rPr>
                <w:rFonts w:ascii="Times New Roman" w:eastAsia="Calibri" w:hAnsi="Times New Roman"/>
                <w:lang w:val="ru-RU"/>
              </w:rPr>
              <w:t>р</w:t>
            </w:r>
            <w:r w:rsidRPr="009F2C86">
              <w:rPr>
                <w:rFonts w:ascii="Times New Roman" w:eastAsia="Calibri" w:hAnsi="Times New Roman"/>
                <w:lang w:val="ru-RU"/>
              </w:rPr>
              <w:t xml:space="preserve">бинола на основе промышленных выбросов (отходов производства) винилацетилена в 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ОАО</w:t>
            </w:r>
            <w:r w:rsidRPr="009F2C86"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 xml:space="preserve"> 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«Нижн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е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 xml:space="preserve">камскнефтехим» 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F2C86">
              <w:rPr>
                <w:rFonts w:ascii="Times New Roman" w:eastAsia="Calibri" w:hAnsi="Times New Roman"/>
                <w:lang w:eastAsia="ru-RU"/>
              </w:rPr>
              <w:t>ФГБУН ИОФХ им.А.Е.Арбузова КНЦ РАН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2045" w:type="pct"/>
          </w:tcPr>
          <w:p w:rsidR="006A7335" w:rsidRPr="009F2C86" w:rsidRDefault="006A7335" w:rsidP="00624FC1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Развитие инновационно-ориентированной малотонна</w:t>
            </w:r>
            <w:r w:rsidRPr="009F2C86">
              <w:rPr>
                <w:rFonts w:ascii="Times New Roman" w:eastAsia="Calibri" w:hAnsi="Times New Roman"/>
                <w:lang w:val="ru-RU"/>
              </w:rPr>
              <w:t>ж</w:t>
            </w:r>
            <w:r w:rsidRPr="009F2C86">
              <w:rPr>
                <w:rFonts w:ascii="Times New Roman" w:eastAsia="Calibri" w:hAnsi="Times New Roman"/>
                <w:lang w:val="ru-RU"/>
              </w:rPr>
              <w:t>ной химии на территории Республики Татарстана не мыслимо без наличия многофункционального сырья – диметилвинилэтинилкарбинол является одним из этих составляющих. Ожидаемый результат от производства диметилвинилэтинилкарбинола заключается в создании на основе этого инновационно-ориентированного пр</w:t>
            </w:r>
            <w:r w:rsidRPr="009F2C86">
              <w:rPr>
                <w:rFonts w:ascii="Times New Roman" w:eastAsia="Calibri" w:hAnsi="Times New Roman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lang w:val="ru-RU"/>
              </w:rPr>
              <w:t>дукта новых видов материалов: крайне востребованных для оптико-механических заводов России клеевых ко</w:t>
            </w:r>
            <w:r w:rsidRPr="009F2C86">
              <w:rPr>
                <w:rFonts w:ascii="Times New Roman" w:eastAsia="Calibri" w:hAnsi="Times New Roman"/>
                <w:lang w:val="ru-RU"/>
              </w:rPr>
              <w:t>м</w:t>
            </w:r>
            <w:r w:rsidRPr="009F2C86">
              <w:rPr>
                <w:rFonts w:ascii="Times New Roman" w:eastAsia="Calibri" w:hAnsi="Times New Roman"/>
                <w:lang w:val="ru-RU"/>
              </w:rPr>
              <w:lastRenderedPageBreak/>
              <w:t>позиций; нового наноармированного пеногипса высокой прочности; новых лакокрасочных композиций; новых типов высокопрочных, негорючих полимерных матер</w:t>
            </w:r>
            <w:r w:rsidRPr="009F2C86">
              <w:rPr>
                <w:rFonts w:ascii="Times New Roman" w:eastAsia="Calibri" w:hAnsi="Times New Roman"/>
                <w:lang w:val="ru-RU"/>
              </w:rPr>
              <w:t>и</w:t>
            </w:r>
            <w:r w:rsidRPr="009F2C86">
              <w:rPr>
                <w:rFonts w:ascii="Times New Roman" w:eastAsia="Calibri" w:hAnsi="Times New Roman"/>
                <w:lang w:val="ru-RU"/>
              </w:rPr>
              <w:t xml:space="preserve">алов для машиностроительной и оборонной отрасли и т.д. 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lastRenderedPageBreak/>
              <w:t>1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6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Организация производства спектра плазменных установок для упро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ч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нения оборудования и инструме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тов, применяемых в нефтедобыче, нефтехимии и машиностроении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100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iCs/>
                <w:lang w:val="ru-RU"/>
              </w:rPr>
            </w:pPr>
            <w:r w:rsidRPr="009F2C86">
              <w:rPr>
                <w:rFonts w:ascii="Times New Roman" w:eastAsia="Calibri" w:hAnsi="Times New Roman"/>
                <w:iCs/>
                <w:lang w:val="ru-RU"/>
              </w:rPr>
              <w:t>Создание спектра технологических установок для п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вышения стойкости оборудования и инструментов нефтехимического производства и машиностроения за счет получения алмазоподобных диффузионных нан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покрытий плазменным методом, обеспечивающего сн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и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жение себестоимости продукции нефтехимии и маш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и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ностроения. Производство специального оборудования, позволяющего осуществить расширение номенклатуры твердосплавных инструментов с диффузным алмазоп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добным нанопокрытием для повышения износостойк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сти инструмента в 4 раза за счет получения алмазоп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добного диффузионного покрытия, что ведет к экон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iCs/>
                <w:lang w:val="ru-RU"/>
              </w:rPr>
              <w:t>мии стратегических запасов вольфрама и кобальта</w:t>
            </w:r>
          </w:p>
        </w:tc>
      </w:tr>
      <w:tr w:rsidR="006A7335" w:rsidRPr="009F2C86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7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ar-SA"/>
              </w:rPr>
              <w:t>Создание каталитических систем с помощью сверхкритической фл</w:t>
            </w:r>
            <w:r w:rsidRPr="009F2C86">
              <w:rPr>
                <w:rFonts w:ascii="Times New Roman" w:eastAsia="Times New Roman" w:hAnsi="Times New Roman"/>
                <w:lang w:val="ru-RU" w:eastAsia="ar-SA"/>
              </w:rPr>
              <w:t>ю</w:t>
            </w:r>
            <w:r w:rsidRPr="009F2C86">
              <w:rPr>
                <w:rFonts w:ascii="Times New Roman" w:eastAsia="Times New Roman" w:hAnsi="Times New Roman"/>
                <w:lang w:val="ru-RU" w:eastAsia="ar-SA"/>
              </w:rPr>
              <w:t>ид</w:t>
            </w:r>
            <w:r w:rsidRPr="009F2C86">
              <w:rPr>
                <w:rFonts w:ascii="Times New Roman" w:eastAsia="Times New Roman" w:hAnsi="Times New Roman"/>
                <w:lang w:val="ru-RU" w:eastAsia="ar-SA"/>
              </w:rPr>
              <w:softHyphen/>
              <w:t>ной технологии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</w:rPr>
              <w:t xml:space="preserve">3 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100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Исследование физико-химическими методами проце</w:t>
            </w:r>
            <w:r w:rsidRPr="009F2C86">
              <w:rPr>
                <w:rFonts w:ascii="Times New Roman" w:eastAsia="Calibri" w:hAnsi="Times New Roman"/>
                <w:lang w:val="ru-RU"/>
              </w:rPr>
              <w:t>с</w:t>
            </w:r>
            <w:r w:rsidRPr="009F2C86">
              <w:rPr>
                <w:rFonts w:ascii="Times New Roman" w:eastAsia="Calibri" w:hAnsi="Times New Roman"/>
                <w:lang w:val="ru-RU"/>
              </w:rPr>
              <w:t xml:space="preserve">сов создания и регенерации палладиевых катализаторов. </w:t>
            </w:r>
            <w:r w:rsidRPr="009F2C86">
              <w:rPr>
                <w:rFonts w:ascii="Times New Roman" w:eastAsia="Calibri" w:hAnsi="Times New Roman"/>
              </w:rPr>
              <w:t>Разработка технологических рекомендаций к произ</w:t>
            </w:r>
            <w:r w:rsidRPr="009F2C86">
              <w:rPr>
                <w:rFonts w:ascii="Times New Roman" w:eastAsia="Calibri" w:hAnsi="Times New Roman"/>
              </w:rPr>
              <w:softHyphen/>
              <w:t>водству палладиевых катализаторов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</w:rPr>
            </w:pP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8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ar-SA"/>
              </w:rPr>
              <w:t>Разработка технологии освоения запасов трудноизвлекаемого сырья с использованием сверхкритич</w:t>
            </w:r>
            <w:r w:rsidRPr="009F2C86">
              <w:rPr>
                <w:rFonts w:ascii="Times New Roman" w:eastAsia="Times New Roman" w:hAnsi="Times New Roman"/>
                <w:lang w:val="ru-RU" w:eastAsia="ar-SA"/>
              </w:rPr>
              <w:t>е</w:t>
            </w:r>
            <w:r w:rsidRPr="009F2C86">
              <w:rPr>
                <w:rFonts w:ascii="Times New Roman" w:eastAsia="Times New Roman" w:hAnsi="Times New Roman"/>
                <w:lang w:val="ru-RU" w:eastAsia="ar-SA"/>
              </w:rPr>
              <w:t>ских технологий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</w:rPr>
              <w:t xml:space="preserve">3 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100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 w:eastAsia="ar-SA"/>
              </w:rPr>
            </w:pPr>
            <w:r w:rsidRPr="009F2C86">
              <w:rPr>
                <w:rFonts w:ascii="Times New Roman" w:eastAsia="Calibri" w:hAnsi="Times New Roman"/>
                <w:lang w:val="ru-RU" w:eastAsia="ar-SA"/>
              </w:rPr>
              <w:t>Технико-экономическая оптимизация сверхкритической технологии третичной нефтедобычи в зависимости от горно-геологических, физико-химических условий и режимных параметров вытесняющего агента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9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ar-SA"/>
              </w:rPr>
              <w:t>Создание технологии получения наноструктурированных гермет</w:t>
            </w:r>
            <w:r w:rsidRPr="009F2C86">
              <w:rPr>
                <w:rFonts w:ascii="Times New Roman" w:eastAsia="Times New Roman" w:hAnsi="Times New Roman"/>
                <w:lang w:val="ru-RU" w:eastAsia="ar-SA"/>
              </w:rPr>
              <w:t>и</w:t>
            </w:r>
            <w:r w:rsidRPr="009F2C86">
              <w:rPr>
                <w:rFonts w:ascii="Times New Roman" w:eastAsia="Times New Roman" w:hAnsi="Times New Roman"/>
                <w:lang w:val="ru-RU" w:eastAsia="ar-SA"/>
              </w:rPr>
              <w:t>ков на основе тиоколов, силиконов и уретанов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 xml:space="preserve">3 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100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widowControl w:val="0"/>
              <w:jc w:val="both"/>
              <w:rPr>
                <w:rFonts w:ascii="Times New Roman" w:eastAsia="Calibri" w:hAnsi="Times New Roman"/>
                <w:iCs/>
                <w:spacing w:val="-10"/>
                <w:lang w:val="ru-RU" w:eastAsia="ar-SA"/>
              </w:rPr>
            </w:pPr>
            <w:r w:rsidRPr="009F2C86">
              <w:rPr>
                <w:rFonts w:ascii="Times New Roman" w:eastAsia="Calibri" w:hAnsi="Times New Roman"/>
                <w:spacing w:val="-8"/>
                <w:lang w:val="ru-RU" w:eastAsia="ar-SA"/>
              </w:rPr>
              <w:t xml:space="preserve">Разработка </w:t>
            </w:r>
            <w:r w:rsidRPr="009F2C86">
              <w:rPr>
                <w:rFonts w:ascii="Times New Roman" w:eastAsia="Calibri" w:hAnsi="Times New Roman"/>
                <w:iCs/>
                <w:spacing w:val="-10"/>
                <w:lang w:val="ru-RU" w:eastAsia="ar-SA"/>
              </w:rPr>
              <w:t>технологий и рецептур получения наноструктур</w:t>
            </w:r>
            <w:r w:rsidRPr="009F2C86">
              <w:rPr>
                <w:rFonts w:ascii="Times New Roman" w:eastAsia="Calibri" w:hAnsi="Times New Roman"/>
                <w:iCs/>
                <w:spacing w:val="-10"/>
                <w:lang w:val="ru-RU" w:eastAsia="ar-SA"/>
              </w:rPr>
              <w:t>и</w:t>
            </w:r>
            <w:r w:rsidRPr="009F2C86">
              <w:rPr>
                <w:rFonts w:ascii="Times New Roman" w:eastAsia="Calibri" w:hAnsi="Times New Roman"/>
                <w:iCs/>
                <w:spacing w:val="-10"/>
                <w:lang w:val="ru-RU" w:eastAsia="ar-SA"/>
              </w:rPr>
              <w:t>рованных композиционных материалов</w:t>
            </w:r>
            <w:r w:rsidRPr="009F2C86">
              <w:rPr>
                <w:rFonts w:ascii="Times New Roman" w:eastAsia="Calibri" w:hAnsi="Times New Roman"/>
                <w:bCs/>
                <w:lang w:val="ru-RU" w:eastAsia="ar-SA"/>
              </w:rPr>
              <w:t xml:space="preserve"> на базе тиоколов, силиконов, уретанов</w:t>
            </w:r>
            <w:r w:rsidRPr="009F2C86">
              <w:rPr>
                <w:rFonts w:ascii="Times New Roman" w:eastAsia="Calibri" w:hAnsi="Times New Roman"/>
                <w:iCs/>
                <w:spacing w:val="-10"/>
                <w:lang w:val="ru-RU" w:eastAsia="ar-SA"/>
              </w:rPr>
              <w:t xml:space="preserve"> для строительной индустрии и других отраслей промышленности с применением нанонаполнит</w:t>
            </w:r>
            <w:r w:rsidRPr="009F2C86">
              <w:rPr>
                <w:rFonts w:ascii="Times New Roman" w:eastAsia="Calibri" w:hAnsi="Times New Roman"/>
                <w:iCs/>
                <w:spacing w:val="-10"/>
                <w:lang w:val="ru-RU" w:eastAsia="ar-SA"/>
              </w:rPr>
              <w:t>е</w:t>
            </w:r>
            <w:r w:rsidRPr="009F2C86">
              <w:rPr>
                <w:rFonts w:ascii="Times New Roman" w:eastAsia="Calibri" w:hAnsi="Times New Roman"/>
                <w:iCs/>
                <w:spacing w:val="-10"/>
                <w:lang w:val="ru-RU" w:eastAsia="ar-SA"/>
              </w:rPr>
              <w:t>лей, в том числе модифицированных плазмой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BA4CAB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val="ru-RU"/>
              </w:rPr>
              <w:t>20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Организация промышленного пр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изводства полимерных материалов с использованием гибридных р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е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 xml:space="preserve">акционноспособных олигомеров 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lastRenderedPageBreak/>
              <w:t>на основе наноразмерных боро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р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ганических дендримеров, неорг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а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нических полисиланолов и коло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н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чатых металлокомплексных с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единений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lastRenderedPageBreak/>
              <w:t xml:space="preserve">3 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100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color w:val="000000"/>
                <w:lang w:val="ru-RU"/>
              </w:rPr>
            </w:pP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Разработка и внедрение новых гибридных реакционн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способных олигомеров, технологии их применения в качестве наноструктурирующих модификаторов пр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мышленно выпускаемых полимерных материалов и и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с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lastRenderedPageBreak/>
              <w:t>ходных реагентов для синтеза</w:t>
            </w:r>
          </w:p>
        </w:tc>
      </w:tr>
      <w:tr w:rsidR="006A7335" w:rsidRPr="009F2C86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lastRenderedPageBreak/>
              <w:t>2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1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Новые технологии биологического обезвреживания сточных вод и биотестирования очистных соор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у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жений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 xml:space="preserve">4 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100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widowControl w:val="0"/>
              <w:jc w:val="both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Разработка методов научно-обоснованного управления биологическими очистными сооружениями на основ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а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нии клеточной (микроуровень) и молекулярной (нан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уровень) диагностики микроорганизмов по результатам тонких микроскопических и биохимических исследов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а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ний биологических систем (микроорганизмов и их фе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р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ментов). Модернизация существующего производства с созданием отдельных (модульных) технологических л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и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 xml:space="preserve">ний. Использование адаптированных биотест-систем для диагностики очистных сооружений. </w:t>
            </w:r>
            <w:r w:rsidRPr="009F2C86">
              <w:rPr>
                <w:rFonts w:ascii="Times New Roman" w:eastAsia="Calibri" w:hAnsi="Times New Roman"/>
                <w:color w:val="000000"/>
              </w:rPr>
              <w:t>Создание дополнительных рабочих мест для квалифицированного персонала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2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Освоение производства нан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структурированных материалов, обладающих биостойкостью для организации производства мед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и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цинских инструментов и импла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н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татов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 xml:space="preserve">3 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100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widowControl w:val="0"/>
              <w:jc w:val="both"/>
              <w:rPr>
                <w:rFonts w:ascii="Times New Roman" w:eastAsia="Calibri" w:hAnsi="Times New Roman"/>
                <w:color w:val="000000"/>
                <w:lang w:val="ru-RU"/>
              </w:rPr>
            </w:pP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Нанесение на поверхность мединструмента бактерици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д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ных биосовместимых с живым организмом покрытий из наноструктурированного материала специального с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става с целью повышения безопасности хирургических вмешательств и имплантирования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3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Производство кремнезолей и алюмозолей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ООО НПО «Компас»,</w:t>
            </w:r>
          </w:p>
          <w:p w:rsidR="006A7335" w:rsidRPr="009F2C86" w:rsidRDefault="006A7335" w:rsidP="00624FC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ФГБОУ ВПО «КНИТУ»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100</w:t>
            </w:r>
          </w:p>
        </w:tc>
        <w:tc>
          <w:tcPr>
            <w:tcW w:w="2045" w:type="pct"/>
          </w:tcPr>
          <w:p w:rsidR="006A7335" w:rsidRPr="009F2C86" w:rsidRDefault="006A7335" w:rsidP="00624FC1">
            <w:pPr>
              <w:widowControl w:val="0"/>
              <w:jc w:val="both"/>
              <w:rPr>
                <w:rFonts w:ascii="Times New Roman" w:eastAsia="Calibri" w:hAnsi="Times New Roman"/>
                <w:color w:val="000000"/>
                <w:lang w:val="ru-RU"/>
              </w:rPr>
            </w:pP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Расширение производства кремнезолей и алюмозолей за счет освоения новых промышленных образцов нанора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з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мерных частиц соединений алюминия и кремния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4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Высокоресурсные никелевые пр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тивоабразивные защитные накла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д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ки лопастей воздушных винтов летательных аппаратов, изготавл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и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ваемые электролитическим фо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р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мованием с применением наноч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а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стиц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 xml:space="preserve">2 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ФГБОУ ВПО «КНИТУ-КАИ», ОАО «КНИАТ»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67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Наноструктурирование поверхности никелевых прот</w:t>
            </w:r>
            <w:r w:rsidRPr="009F2C86">
              <w:rPr>
                <w:rFonts w:ascii="Times New Roman" w:eastAsia="Calibri" w:hAnsi="Times New Roman"/>
                <w:lang w:val="ru-RU"/>
              </w:rPr>
              <w:t>и</w:t>
            </w:r>
            <w:r w:rsidRPr="009F2C86">
              <w:rPr>
                <w:rFonts w:ascii="Times New Roman" w:eastAsia="Calibri" w:hAnsi="Times New Roman"/>
                <w:lang w:val="ru-RU"/>
              </w:rPr>
              <w:t>воабразивных защитных накладок позволит повысить износостойкость и прочность соединения с лопастями воздушных винтов летательных аппаратов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5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bCs/>
                <w:lang w:val="ru-RU" w:eastAsia="ru-RU"/>
              </w:rPr>
              <w:t>Организация производства эле</w:t>
            </w:r>
            <w:r w:rsidRPr="009F2C86">
              <w:rPr>
                <w:rFonts w:ascii="Times New Roman" w:eastAsia="Times New Roman" w:hAnsi="Times New Roman"/>
                <w:bCs/>
                <w:lang w:val="ru-RU" w:eastAsia="ru-RU"/>
              </w:rPr>
              <w:t>к</w:t>
            </w:r>
            <w:r w:rsidRPr="009F2C86">
              <w:rPr>
                <w:rFonts w:ascii="Times New Roman" w:eastAsia="Times New Roman" w:hAnsi="Times New Roman"/>
                <w:bCs/>
                <w:lang w:val="ru-RU" w:eastAsia="ru-RU"/>
              </w:rPr>
              <w:t>тролюминесцентного провода н</w:t>
            </w:r>
            <w:r w:rsidRPr="009F2C86">
              <w:rPr>
                <w:rFonts w:ascii="Times New Roman" w:eastAsia="Times New Roman" w:hAnsi="Times New Roman"/>
                <w:bCs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bCs/>
                <w:lang w:val="ru-RU" w:eastAsia="ru-RU"/>
              </w:rPr>
              <w:lastRenderedPageBreak/>
              <w:t>вого поколения с наночастицами диоксида титана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Центр нан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 xml:space="preserve">технологий 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lastRenderedPageBreak/>
              <w:t>Республики Татарстан,</w:t>
            </w:r>
          </w:p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 xml:space="preserve">Компания </w:t>
            </w:r>
            <w:r w:rsidRPr="009F2C86">
              <w:rPr>
                <w:rFonts w:ascii="Times New Roman" w:eastAsia="Times New Roman" w:hAnsi="Times New Roman"/>
                <w:lang w:eastAsia="ru-RU"/>
              </w:rPr>
              <w:t>M</w:t>
            </w:r>
            <w:r w:rsidRPr="009F2C86">
              <w:rPr>
                <w:rFonts w:ascii="Times New Roman" w:eastAsia="Times New Roman" w:hAnsi="Times New Roman"/>
                <w:lang w:eastAsia="ru-RU"/>
              </w:rPr>
              <w:t>o</w:t>
            </w:r>
            <w:r w:rsidRPr="009F2C86">
              <w:rPr>
                <w:rFonts w:ascii="Times New Roman" w:eastAsia="Times New Roman" w:hAnsi="Times New Roman"/>
                <w:lang w:eastAsia="ru-RU"/>
              </w:rPr>
              <w:t>bichem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, Изр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а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иль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</w:rPr>
              <w:lastRenderedPageBreak/>
              <w:t>58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Рекламный бизнес, наружная и внутренняя реклама для решения задач служб спецназначения.</w:t>
            </w:r>
          </w:p>
          <w:p w:rsidR="006A7335" w:rsidRPr="009F2C86" w:rsidRDefault="006A7335" w:rsidP="00624FC1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bCs/>
                <w:lang w:val="ru-RU"/>
              </w:rPr>
              <w:lastRenderedPageBreak/>
              <w:t>Электролюминесцентный провод (</w:t>
            </w:r>
            <w:r w:rsidRPr="009F2C86">
              <w:rPr>
                <w:rFonts w:ascii="Times New Roman" w:eastAsia="Calibri" w:hAnsi="Times New Roman"/>
                <w:bCs/>
              </w:rPr>
              <w:t>EL</w:t>
            </w:r>
            <w:r w:rsidRPr="009F2C86">
              <w:rPr>
                <w:rFonts w:ascii="Times New Roman" w:eastAsia="Calibri" w:hAnsi="Times New Roman"/>
                <w:bCs/>
                <w:lang w:val="ru-RU"/>
              </w:rPr>
              <w:t xml:space="preserve"> провод) – </w:t>
            </w:r>
            <w:r w:rsidRPr="009F2C86">
              <w:rPr>
                <w:rFonts w:ascii="Times New Roman" w:eastAsia="Calibri" w:hAnsi="Times New Roman"/>
                <w:lang w:val="ru-RU"/>
              </w:rPr>
              <w:t>тонкий медный провод, покрытый</w:t>
            </w:r>
            <w:r w:rsidRPr="009F2C86">
              <w:rPr>
                <w:rFonts w:ascii="Times New Roman" w:eastAsia="Calibri" w:hAnsi="Times New Roman"/>
              </w:rPr>
              <w:t> </w:t>
            </w:r>
            <w:r w:rsidRPr="009F2C86">
              <w:rPr>
                <w:rFonts w:ascii="Times New Roman" w:eastAsia="Calibri" w:hAnsi="Times New Roman"/>
                <w:lang w:val="ru-RU"/>
              </w:rPr>
              <w:t>люминофором (кристалл</w:t>
            </w:r>
            <w:r w:rsidRPr="009F2C86">
              <w:rPr>
                <w:rFonts w:ascii="Times New Roman" w:eastAsia="Calibri" w:hAnsi="Times New Roman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lang w:val="ru-RU"/>
              </w:rPr>
              <w:t>фосфором), который светится под действием переме</w:t>
            </w:r>
            <w:r w:rsidRPr="009F2C86">
              <w:rPr>
                <w:rFonts w:ascii="Times New Roman" w:eastAsia="Calibri" w:hAnsi="Times New Roman"/>
                <w:lang w:val="ru-RU"/>
              </w:rPr>
              <w:t>н</w:t>
            </w:r>
            <w:r w:rsidRPr="009F2C86">
              <w:rPr>
                <w:rFonts w:ascii="Times New Roman" w:eastAsia="Calibri" w:hAnsi="Times New Roman"/>
                <w:lang w:val="ru-RU"/>
              </w:rPr>
              <w:t>ного электрического поля, используя явление электр</w:t>
            </w:r>
            <w:r w:rsidRPr="009F2C86">
              <w:rPr>
                <w:rFonts w:ascii="Times New Roman" w:eastAsia="Calibri" w:hAnsi="Times New Roman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lang w:val="ru-RU"/>
              </w:rPr>
              <w:t>люминесценции</w:t>
            </w:r>
          </w:p>
        </w:tc>
      </w:tr>
      <w:tr w:rsidR="006A7335" w:rsidRPr="00381E78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lastRenderedPageBreak/>
              <w:t>2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6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C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оздание модуля по разработке, испытанию и производству мод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фицированных мембранно-электродных блоков для топли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в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ных элементов</w:t>
            </w:r>
          </w:p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ФГБУН ИОФХ им.А.Е.Арбузова КНЦ РАН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50</w:t>
            </w:r>
          </w:p>
        </w:tc>
        <w:tc>
          <w:tcPr>
            <w:tcW w:w="2045" w:type="pct"/>
          </w:tcPr>
          <w:p w:rsidR="006A7335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Планируется создать модуль по разработке, испытанию и производству модифицированных мембранно-электродных блоков, состоящих из нанодисперсного к</w:t>
            </w:r>
            <w:r w:rsidRPr="009F2C86">
              <w:rPr>
                <w:rFonts w:ascii="Times New Roman" w:eastAsia="Calibri" w:hAnsi="Times New Roman"/>
                <w:lang w:val="ru-RU"/>
              </w:rPr>
              <w:t>а</w:t>
            </w:r>
            <w:r w:rsidRPr="009F2C86">
              <w:rPr>
                <w:rFonts w:ascii="Times New Roman" w:eastAsia="Calibri" w:hAnsi="Times New Roman"/>
                <w:lang w:val="ru-RU"/>
              </w:rPr>
              <w:t>талитического слоя, углеродной подложки и полиэле</w:t>
            </w:r>
            <w:r w:rsidRPr="009F2C86">
              <w:rPr>
                <w:rFonts w:ascii="Times New Roman" w:eastAsia="Calibri" w:hAnsi="Times New Roman"/>
                <w:lang w:val="ru-RU"/>
              </w:rPr>
              <w:t>к</w:t>
            </w:r>
            <w:r w:rsidRPr="009F2C86">
              <w:rPr>
                <w:rFonts w:ascii="Times New Roman" w:eastAsia="Calibri" w:hAnsi="Times New Roman"/>
                <w:lang w:val="ru-RU"/>
              </w:rPr>
              <w:t>тролитической мембраны. Они будут служить основным расходным материалом для различных топливных эл</w:t>
            </w:r>
            <w:r w:rsidRPr="009F2C86">
              <w:rPr>
                <w:rFonts w:ascii="Times New Roman" w:eastAsia="Calibri" w:hAnsi="Times New Roman"/>
                <w:lang w:val="ru-RU"/>
              </w:rPr>
              <w:t>е</w:t>
            </w:r>
            <w:r w:rsidRPr="009F2C86">
              <w:rPr>
                <w:rFonts w:ascii="Times New Roman" w:eastAsia="Calibri" w:hAnsi="Times New Roman"/>
                <w:lang w:val="ru-RU"/>
              </w:rPr>
              <w:t>ментов</w:t>
            </w:r>
          </w:p>
          <w:p w:rsidR="00381E78" w:rsidRPr="009F2C86" w:rsidRDefault="00381E78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6A7335" w:rsidRPr="009F2C86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7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lang w:val="ru-RU" w:eastAsia="ru-RU"/>
              </w:rPr>
              <w:t>Новая технология получения эле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к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третных нанокомпозиционных м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а</w:t>
            </w:r>
            <w:r w:rsidRPr="009F2C86">
              <w:rPr>
                <w:rFonts w:ascii="Times New Roman" w:eastAsia="Times New Roman" w:hAnsi="Times New Roman"/>
                <w:lang w:val="ru-RU" w:eastAsia="ru-RU"/>
              </w:rPr>
              <w:t>териалов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 xml:space="preserve">3,5 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  <w:p w:rsidR="006A7335" w:rsidRPr="009F2C86" w:rsidRDefault="006A7335" w:rsidP="006A733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Разработка составов полимерных композиционных электретов и внедрение новой технологии получения изделий различного назначения из полимерных нан</w:t>
            </w:r>
            <w:r w:rsidRPr="009F2C86">
              <w:rPr>
                <w:rFonts w:ascii="Times New Roman" w:eastAsia="Calibri" w:hAnsi="Times New Roman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lang w:val="ru-RU"/>
              </w:rPr>
              <w:t>композиционных материалов.</w:t>
            </w:r>
          </w:p>
          <w:p w:rsidR="006A7335" w:rsidRPr="009F2C86" w:rsidRDefault="006A7335" w:rsidP="006A7335">
            <w:pPr>
              <w:widowControl w:val="0"/>
              <w:jc w:val="both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  <w:lang w:val="ru-RU"/>
              </w:rPr>
              <w:t>Композиционные материалы на основе полимеров и нанодисперсных наполнителей по своим электретным свойствам способны в разы превзойти имеющиеся ан</w:t>
            </w:r>
            <w:r w:rsidRPr="009F2C86">
              <w:rPr>
                <w:rFonts w:ascii="Times New Roman" w:eastAsia="Calibri" w:hAnsi="Times New Roman"/>
                <w:lang w:val="ru-RU"/>
              </w:rPr>
              <w:t>а</w:t>
            </w:r>
            <w:r w:rsidRPr="009F2C86">
              <w:rPr>
                <w:rFonts w:ascii="Times New Roman" w:eastAsia="Calibri" w:hAnsi="Times New Roman"/>
                <w:lang w:val="ru-RU"/>
              </w:rPr>
              <w:t xml:space="preserve">логи. </w:t>
            </w:r>
            <w:r w:rsidRPr="009F2C86">
              <w:rPr>
                <w:rFonts w:ascii="Times New Roman" w:eastAsia="Calibri" w:hAnsi="Times New Roman"/>
              </w:rPr>
              <w:t>Разрабатываемые материалы обладают повышенными значениями модуля упругости, жесткости, твердости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8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bCs/>
                <w:iCs/>
                <w:lang w:val="ru-RU" w:eastAsia="ar-SA"/>
              </w:rPr>
              <w:t>Создание технологии регенерации активного слоя отработанного к</w:t>
            </w:r>
            <w:r w:rsidRPr="009F2C86">
              <w:rPr>
                <w:rFonts w:ascii="Times New Roman" w:eastAsia="Times New Roman" w:hAnsi="Times New Roman"/>
                <w:bCs/>
                <w:iCs/>
                <w:lang w:val="ru-RU" w:eastAsia="ar-SA"/>
              </w:rPr>
              <w:t>а</w:t>
            </w:r>
            <w:r w:rsidRPr="009F2C86">
              <w:rPr>
                <w:rFonts w:ascii="Times New Roman" w:eastAsia="Times New Roman" w:hAnsi="Times New Roman"/>
                <w:bCs/>
                <w:iCs/>
                <w:lang w:val="ru-RU" w:eastAsia="ar-SA"/>
              </w:rPr>
              <w:t>тализатора в ВЧ-разряде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</w:rPr>
              <w:t xml:space="preserve">3 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</w:rPr>
              <w:t>50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lang w:val="ru-RU" w:eastAsia="ar-SA"/>
              </w:rPr>
            </w:pPr>
            <w:r w:rsidRPr="009F2C86">
              <w:rPr>
                <w:rFonts w:ascii="Times New Roman" w:eastAsia="Calibri" w:hAnsi="Times New Roman"/>
                <w:lang w:val="ru-RU" w:eastAsia="ar-SA"/>
              </w:rPr>
              <w:t>Создание промышленной технологии регенерации а</w:t>
            </w:r>
            <w:r w:rsidRPr="009F2C86">
              <w:rPr>
                <w:rFonts w:ascii="Times New Roman" w:eastAsia="Calibri" w:hAnsi="Times New Roman"/>
                <w:lang w:val="ru-RU" w:eastAsia="ar-SA"/>
              </w:rPr>
              <w:t>к</w:t>
            </w:r>
            <w:r w:rsidRPr="009F2C86">
              <w:rPr>
                <w:rFonts w:ascii="Times New Roman" w:eastAsia="Calibri" w:hAnsi="Times New Roman"/>
                <w:lang w:val="ru-RU" w:eastAsia="ar-SA"/>
              </w:rPr>
              <w:t>тивного нанослоя алюмохромового катализатора с пр</w:t>
            </w:r>
            <w:r w:rsidRPr="009F2C86">
              <w:rPr>
                <w:rFonts w:ascii="Times New Roman" w:eastAsia="Calibri" w:hAnsi="Times New Roman"/>
                <w:lang w:val="ru-RU" w:eastAsia="ar-SA"/>
              </w:rPr>
              <w:t>и</w:t>
            </w:r>
            <w:r w:rsidRPr="009F2C86">
              <w:rPr>
                <w:rFonts w:ascii="Times New Roman" w:eastAsia="Calibri" w:hAnsi="Times New Roman"/>
                <w:lang w:val="ru-RU" w:eastAsia="ar-SA"/>
              </w:rPr>
              <w:t>менением ВЧ-плазмы пониженного давления</w:t>
            </w:r>
          </w:p>
        </w:tc>
      </w:tr>
      <w:tr w:rsidR="006A7335" w:rsidRPr="00AE136A" w:rsidTr="00955FE4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219" w:type="pct"/>
          </w:tcPr>
          <w:p w:rsidR="006A7335" w:rsidRPr="009F2C86" w:rsidRDefault="006A7335" w:rsidP="00BA4CAB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2</w:t>
            </w:r>
            <w:r w:rsidR="00BA4CAB">
              <w:rPr>
                <w:rFonts w:ascii="Times New Roman" w:eastAsia="Calibri" w:hAnsi="Times New Roman"/>
                <w:color w:val="000000"/>
                <w:lang w:val="ru-RU"/>
              </w:rPr>
              <w:t>9</w:t>
            </w:r>
          </w:p>
        </w:tc>
        <w:tc>
          <w:tcPr>
            <w:tcW w:w="1297" w:type="pct"/>
          </w:tcPr>
          <w:p w:rsidR="006A7335" w:rsidRPr="009F2C86" w:rsidRDefault="006A7335" w:rsidP="006A7335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Производство установок для пол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у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чения биодизельного топлива в сверхкритических флюидных условиях на основе нанодиспер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с</w:t>
            </w:r>
            <w:r w:rsidRPr="009F2C8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ных сред</w:t>
            </w:r>
          </w:p>
        </w:tc>
        <w:tc>
          <w:tcPr>
            <w:tcW w:w="431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</w:rPr>
              <w:t xml:space="preserve">3 </w:t>
            </w:r>
          </w:p>
        </w:tc>
        <w:tc>
          <w:tcPr>
            <w:tcW w:w="620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C86">
              <w:rPr>
                <w:rFonts w:ascii="Times New Roman" w:eastAsia="Times New Roman" w:hAnsi="Times New Roman"/>
                <w:lang w:eastAsia="ru-RU"/>
              </w:rPr>
              <w:t>ФГБОУ ВПО «КНИТУ»</w:t>
            </w:r>
          </w:p>
        </w:tc>
        <w:tc>
          <w:tcPr>
            <w:tcW w:w="388" w:type="pct"/>
          </w:tcPr>
          <w:p w:rsidR="006A7335" w:rsidRPr="009F2C86" w:rsidRDefault="006A7335" w:rsidP="006A7335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9F2C86">
              <w:rPr>
                <w:rFonts w:ascii="Times New Roman" w:eastAsia="Calibri" w:hAnsi="Times New Roman"/>
                <w:color w:val="000000"/>
              </w:rPr>
              <w:t>50</w:t>
            </w:r>
          </w:p>
        </w:tc>
        <w:tc>
          <w:tcPr>
            <w:tcW w:w="2045" w:type="pct"/>
          </w:tcPr>
          <w:p w:rsidR="006A7335" w:rsidRPr="009F2C86" w:rsidRDefault="006A7335" w:rsidP="006A7335">
            <w:pPr>
              <w:jc w:val="both"/>
              <w:rPr>
                <w:rFonts w:ascii="Times New Roman" w:eastAsia="Calibri" w:hAnsi="Times New Roman"/>
                <w:color w:val="000000"/>
                <w:lang w:val="ru-RU"/>
              </w:rPr>
            </w:pP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Вовлечение в энергетический баланс возобновляемых источников энергии в форме растительного сырья. С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здание производства по выпуску энергосберегающих экологически безопасных установок для получения би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о</w:t>
            </w:r>
            <w:r w:rsidRPr="009F2C86">
              <w:rPr>
                <w:rFonts w:ascii="Times New Roman" w:eastAsia="Calibri" w:hAnsi="Times New Roman"/>
                <w:color w:val="000000"/>
                <w:lang w:val="ru-RU"/>
              </w:rPr>
              <w:t>дизельного топлива</w:t>
            </w:r>
          </w:p>
        </w:tc>
      </w:tr>
    </w:tbl>
    <w:p w:rsidR="006A7335" w:rsidRPr="009F2C86" w:rsidRDefault="006A7335" w:rsidP="006A7335">
      <w:pPr>
        <w:rPr>
          <w:rFonts w:ascii="Times New Roman" w:eastAsia="Calibri" w:hAnsi="Times New Roman"/>
          <w:lang w:val="ru-RU"/>
        </w:rPr>
      </w:pPr>
    </w:p>
    <w:p w:rsidR="009F2C86" w:rsidRDefault="009F2C86">
      <w:pPr>
        <w:spacing w:after="200" w:line="276" w:lineRule="auto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br w:type="page"/>
      </w:r>
    </w:p>
    <w:p w:rsidR="00955FE4" w:rsidRDefault="006A7335" w:rsidP="009F2C86">
      <w:pPr>
        <w:tabs>
          <w:tab w:val="left" w:pos="10065"/>
        </w:tabs>
        <w:autoSpaceDE w:val="0"/>
        <w:autoSpaceDN w:val="0"/>
        <w:adjustRightInd w:val="0"/>
        <w:ind w:left="10348"/>
        <w:jc w:val="both"/>
        <w:outlineLvl w:val="1"/>
        <w:rPr>
          <w:rFonts w:ascii="Times New Roman" w:eastAsia="Calibri" w:hAnsi="Times New Roman"/>
          <w:lang w:val="ru-RU"/>
        </w:rPr>
      </w:pPr>
      <w:r w:rsidRPr="009F2C86">
        <w:rPr>
          <w:rFonts w:ascii="Times New Roman" w:eastAsia="Calibri" w:hAnsi="Times New Roman"/>
          <w:lang w:val="ru-RU"/>
        </w:rPr>
        <w:lastRenderedPageBreak/>
        <w:t xml:space="preserve">Приложение № </w:t>
      </w:r>
      <w:r w:rsidR="009F2C86" w:rsidRPr="009F2C86">
        <w:rPr>
          <w:rFonts w:ascii="Times New Roman" w:eastAsia="Calibri" w:hAnsi="Times New Roman"/>
          <w:lang w:val="ru-RU"/>
        </w:rPr>
        <w:t>5</w:t>
      </w:r>
      <w:r w:rsidRPr="009F2C86">
        <w:rPr>
          <w:rFonts w:ascii="Times New Roman" w:eastAsia="Calibri" w:hAnsi="Times New Roman"/>
          <w:lang w:val="ru-RU"/>
        </w:rPr>
        <w:t xml:space="preserve"> к </w:t>
      </w:r>
      <w:r w:rsidR="009F2C86" w:rsidRPr="009F2C86">
        <w:rPr>
          <w:rFonts w:ascii="Times New Roman" w:eastAsia="Calibri" w:hAnsi="Times New Roman"/>
          <w:lang w:val="ru-RU"/>
        </w:rPr>
        <w:t>П</w:t>
      </w:r>
      <w:r w:rsidRPr="009F2C86">
        <w:rPr>
          <w:rFonts w:ascii="Times New Roman" w:eastAsia="Calibri" w:hAnsi="Times New Roman"/>
          <w:lang w:val="ru-RU"/>
        </w:rPr>
        <w:t xml:space="preserve">одпрограмме </w:t>
      </w:r>
    </w:p>
    <w:p w:rsidR="006A7335" w:rsidRPr="009F2C86" w:rsidRDefault="006A7335" w:rsidP="009F2C86">
      <w:pPr>
        <w:tabs>
          <w:tab w:val="left" w:pos="10065"/>
        </w:tabs>
        <w:autoSpaceDE w:val="0"/>
        <w:autoSpaceDN w:val="0"/>
        <w:adjustRightInd w:val="0"/>
        <w:ind w:left="10348"/>
        <w:jc w:val="both"/>
        <w:outlineLvl w:val="1"/>
        <w:rPr>
          <w:rFonts w:ascii="Times New Roman" w:eastAsia="Calibri" w:hAnsi="Times New Roman"/>
          <w:lang w:val="ru-RU"/>
        </w:rPr>
      </w:pPr>
      <w:r w:rsidRPr="009F2C86">
        <w:rPr>
          <w:rFonts w:ascii="Times New Roman" w:eastAsia="Calibri" w:hAnsi="Times New Roman"/>
          <w:lang w:val="ru-RU"/>
        </w:rPr>
        <w:t xml:space="preserve">«Развитие наноиндустрии в Республике </w:t>
      </w:r>
    </w:p>
    <w:p w:rsidR="006A7335" w:rsidRPr="009F2C86" w:rsidRDefault="006A7335" w:rsidP="009F2C86">
      <w:pPr>
        <w:tabs>
          <w:tab w:val="left" w:pos="10065"/>
        </w:tabs>
        <w:autoSpaceDE w:val="0"/>
        <w:autoSpaceDN w:val="0"/>
        <w:adjustRightInd w:val="0"/>
        <w:ind w:left="10348"/>
        <w:jc w:val="both"/>
        <w:outlineLvl w:val="1"/>
        <w:rPr>
          <w:rFonts w:ascii="Times New Roman" w:eastAsia="Calibri" w:hAnsi="Times New Roman"/>
          <w:lang w:val="ru-RU"/>
        </w:rPr>
      </w:pPr>
      <w:r w:rsidRPr="009F2C86">
        <w:rPr>
          <w:rFonts w:ascii="Times New Roman" w:eastAsia="Calibri" w:hAnsi="Times New Roman"/>
          <w:lang w:val="ru-RU"/>
        </w:rPr>
        <w:t>Татарстан на 2014 – 2016 годы»</w:t>
      </w:r>
    </w:p>
    <w:p w:rsidR="006A7335" w:rsidRPr="006A7335" w:rsidRDefault="006A7335" w:rsidP="006A7335">
      <w:pPr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40705A" w:rsidRDefault="006A7335" w:rsidP="006A7335">
      <w:pPr>
        <w:jc w:val="center"/>
        <w:rPr>
          <w:rFonts w:ascii="Times New Roman" w:eastAsia="Calibri" w:hAnsi="Times New Roman"/>
          <w:lang w:val="ru-RU"/>
        </w:rPr>
      </w:pPr>
      <w:r w:rsidRPr="009F2C86">
        <w:rPr>
          <w:rFonts w:ascii="Times New Roman" w:eastAsia="Calibri" w:hAnsi="Times New Roman"/>
          <w:lang w:val="ru-RU"/>
        </w:rPr>
        <w:t xml:space="preserve">Перечень промышленных площадок Республики Татарстан, </w:t>
      </w:r>
    </w:p>
    <w:p w:rsidR="006A7335" w:rsidRPr="0040705A" w:rsidRDefault="006A7335" w:rsidP="0040705A">
      <w:pPr>
        <w:jc w:val="center"/>
        <w:rPr>
          <w:rFonts w:ascii="Times New Roman" w:eastAsia="Calibri" w:hAnsi="Times New Roman"/>
          <w:lang w:val="ru-RU"/>
        </w:rPr>
      </w:pPr>
      <w:r w:rsidRPr="009F2C86">
        <w:rPr>
          <w:rFonts w:ascii="Times New Roman" w:eastAsia="Calibri" w:hAnsi="Times New Roman"/>
          <w:lang w:val="ru-RU"/>
        </w:rPr>
        <w:t xml:space="preserve">предлагаемых для размещения </w:t>
      </w:r>
      <w:r w:rsidRPr="0040705A">
        <w:rPr>
          <w:rFonts w:ascii="Times New Roman" w:eastAsia="Calibri" w:hAnsi="Times New Roman"/>
          <w:lang w:val="ru-RU"/>
        </w:rPr>
        <w:t>инновационных производств в сфере наноиндустрии</w:t>
      </w:r>
    </w:p>
    <w:p w:rsidR="006A7335" w:rsidRPr="0040705A" w:rsidRDefault="006A7335" w:rsidP="006A7335">
      <w:pPr>
        <w:jc w:val="center"/>
        <w:rPr>
          <w:rFonts w:ascii="Times New Roman" w:eastAsia="Calibri" w:hAnsi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9"/>
        <w:gridCol w:w="2829"/>
        <w:gridCol w:w="2990"/>
        <w:gridCol w:w="32"/>
        <w:gridCol w:w="1989"/>
        <w:gridCol w:w="45"/>
        <w:gridCol w:w="2097"/>
        <w:gridCol w:w="76"/>
        <w:gridCol w:w="2693"/>
        <w:gridCol w:w="1495"/>
      </w:tblGrid>
      <w:tr w:rsidR="006A7335" w:rsidRPr="009F2C86" w:rsidTr="00145AB0">
        <w:tc>
          <w:tcPr>
            <w:tcW w:w="540" w:type="dxa"/>
            <w:gridSpan w:val="2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№</w:t>
            </w:r>
          </w:p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п/п</w:t>
            </w:r>
          </w:p>
        </w:tc>
        <w:tc>
          <w:tcPr>
            <w:tcW w:w="2829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Название предприятия</w:t>
            </w:r>
          </w:p>
        </w:tc>
        <w:tc>
          <w:tcPr>
            <w:tcW w:w="2990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Наименование незадействованных основных фондов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Занимаемая площадь (кв.метров)</w:t>
            </w:r>
          </w:p>
        </w:tc>
        <w:tc>
          <w:tcPr>
            <w:tcW w:w="2097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Наличие подъездных путей (ж/д путей)</w:t>
            </w:r>
          </w:p>
        </w:tc>
        <w:tc>
          <w:tcPr>
            <w:tcW w:w="2769" w:type="dxa"/>
            <w:gridSpan w:val="2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Коммуникации</w:t>
            </w:r>
          </w:p>
        </w:tc>
        <w:tc>
          <w:tcPr>
            <w:tcW w:w="1495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Условия предоставления площадей</w:t>
            </w:r>
          </w:p>
        </w:tc>
      </w:tr>
      <w:tr w:rsidR="006A7335" w:rsidRPr="009F2C86" w:rsidTr="0040705A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521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989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</w:tr>
      <w:tr w:rsidR="006A7335" w:rsidRPr="009F2C86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ОАО «Альметьевский трубный завод»</w:t>
            </w:r>
          </w:p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блок вспомогательных цехов (БВЦ, цех № 3)</w:t>
            </w:r>
          </w:p>
        </w:tc>
        <w:tc>
          <w:tcPr>
            <w:tcW w:w="1989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11298,5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одна автодорога</w:t>
            </w:r>
          </w:p>
        </w:tc>
        <w:tc>
          <w:tcPr>
            <w:tcW w:w="2693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вода, электроэнергия, тепловая энергия</w:t>
            </w:r>
          </w:p>
        </w:tc>
        <w:tc>
          <w:tcPr>
            <w:tcW w:w="1495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продажа, аренда</w:t>
            </w:r>
          </w:p>
        </w:tc>
      </w:tr>
      <w:tr w:rsidR="006A7335" w:rsidRPr="009F2C86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28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ОАО «Производственное предприятие «Швейник»                             (г.Казань)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 xml:space="preserve">здание (4-этажный корпус АКБ) </w:t>
            </w:r>
          </w:p>
        </w:tc>
        <w:tc>
          <w:tcPr>
            <w:tcW w:w="1989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3905,8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автомобильные подъездные пути</w:t>
            </w:r>
          </w:p>
        </w:tc>
        <w:tc>
          <w:tcPr>
            <w:tcW w:w="2693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вода, электричество, ото</w:t>
            </w:r>
            <w:r w:rsidRPr="00624FC1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</w:t>
            </w:r>
            <w:r w:rsidRPr="00624FC1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ление от котельной сосе</w:t>
            </w:r>
            <w:r w:rsidRPr="00624FC1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д</w:t>
            </w:r>
            <w:r w:rsidRPr="00624FC1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них собственников</w:t>
            </w:r>
          </w:p>
        </w:tc>
        <w:tc>
          <w:tcPr>
            <w:tcW w:w="1495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продажа, аренда</w:t>
            </w:r>
          </w:p>
        </w:tc>
      </w:tr>
      <w:tr w:rsidR="00145AB0" w:rsidRPr="009F2C86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Федеральное казенное пре</w:t>
            </w:r>
            <w:r w:rsidRPr="00624FC1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д</w:t>
            </w:r>
            <w:r w:rsidRPr="00624FC1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приятие «Казанский завод точного машиностроения»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производственные</w:t>
            </w:r>
          </w:p>
        </w:tc>
        <w:tc>
          <w:tcPr>
            <w:tcW w:w="1989" w:type="dxa"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17600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не имеются</w:t>
            </w:r>
          </w:p>
        </w:tc>
        <w:tc>
          <w:tcPr>
            <w:tcW w:w="2693" w:type="dxa"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вода, электричество</w:t>
            </w:r>
          </w:p>
        </w:tc>
        <w:tc>
          <w:tcPr>
            <w:tcW w:w="1495" w:type="dxa"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аренда</w:t>
            </w:r>
          </w:p>
        </w:tc>
      </w:tr>
      <w:tr w:rsidR="00145AB0" w:rsidRPr="009F2C86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складские</w:t>
            </w:r>
          </w:p>
        </w:tc>
        <w:tc>
          <w:tcPr>
            <w:tcW w:w="1989" w:type="dxa"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15000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не имеются</w:t>
            </w:r>
          </w:p>
        </w:tc>
        <w:tc>
          <w:tcPr>
            <w:tcW w:w="2693" w:type="dxa"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вода, электричество</w:t>
            </w:r>
          </w:p>
        </w:tc>
        <w:tc>
          <w:tcPr>
            <w:tcW w:w="1495" w:type="dxa"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аренда</w:t>
            </w:r>
          </w:p>
        </w:tc>
      </w:tr>
      <w:tr w:rsidR="006A7335" w:rsidRPr="009F2C86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ОАО «Казанский оптико-механический завод»</w:t>
            </w:r>
          </w:p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производственный корпус с бытовками</w:t>
            </w:r>
          </w:p>
        </w:tc>
        <w:tc>
          <w:tcPr>
            <w:tcW w:w="1989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5000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693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вода, электричество</w:t>
            </w:r>
          </w:p>
        </w:tc>
        <w:tc>
          <w:tcPr>
            <w:tcW w:w="1495" w:type="dxa"/>
            <w:shd w:val="clear" w:color="auto" w:fill="auto"/>
          </w:tcPr>
          <w:p w:rsidR="006A7335" w:rsidRPr="00624FC1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аренда, совместное производство</w:t>
            </w:r>
          </w:p>
        </w:tc>
      </w:tr>
      <w:tr w:rsidR="00145AB0" w:rsidRPr="009F2C86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145AB0" w:rsidRPr="00624FC1" w:rsidRDefault="00145AB0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ОАО «Казанское моторостр</w:t>
            </w:r>
            <w:r w:rsidRPr="00624FC1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</w:t>
            </w:r>
            <w:r w:rsidRPr="00624FC1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ительное производственное объединение»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корпуса и цеха (не завершенные строительством объекты),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15191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36733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подъездные пути с ул.Миля</w:t>
            </w: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электричество, вода</w:t>
            </w:r>
          </w:p>
        </w:tc>
        <w:tc>
          <w:tcPr>
            <w:tcW w:w="1495" w:type="dxa"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продажа</w:t>
            </w:r>
          </w:p>
        </w:tc>
      </w:tr>
      <w:tr w:rsidR="00145AB0" w:rsidRPr="009F2C86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корпус № 105 (не завершенный строительством объект),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19131,6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18838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подъездные пути с ул.Миля</w:t>
            </w: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электричество, вода, канализация</w:t>
            </w:r>
          </w:p>
        </w:tc>
        <w:tc>
          <w:tcPr>
            <w:tcW w:w="1495" w:type="dxa"/>
            <w:shd w:val="clear" w:color="auto" w:fill="auto"/>
          </w:tcPr>
          <w:p w:rsidR="00145AB0" w:rsidRPr="00624FC1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24FC1">
              <w:rPr>
                <w:rFonts w:ascii="Times New Roman" w:eastAsia="Calibri" w:hAnsi="Times New Roman"/>
                <w:sz w:val="20"/>
                <w:szCs w:val="20"/>
              </w:rPr>
              <w:t>продажа</w:t>
            </w:r>
          </w:p>
        </w:tc>
      </w:tr>
      <w:tr w:rsidR="00145AB0" w:rsidRPr="009F2C86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145AB0" w:rsidRPr="009F2C86" w:rsidRDefault="00145AB0" w:rsidP="006A733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145AB0" w:rsidRPr="009F2C86" w:rsidRDefault="00145AB0" w:rsidP="006A733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корпус № 55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13000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подъездные пути с ул.Миля</w:t>
            </w: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электричество, вода, теплоснабжение, канализация</w:t>
            </w:r>
          </w:p>
        </w:tc>
        <w:tc>
          <w:tcPr>
            <w:tcW w:w="1495" w:type="dxa"/>
            <w:shd w:val="clear" w:color="auto" w:fill="auto"/>
          </w:tcPr>
          <w:p w:rsidR="00145AB0" w:rsidRPr="009F2C86" w:rsidRDefault="00145AB0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продажа</w:t>
            </w:r>
          </w:p>
        </w:tc>
      </w:tr>
      <w:tr w:rsidR="00145AB0" w:rsidRPr="009F2C86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9F2C86" w:rsidRDefault="00145AB0" w:rsidP="006A733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9F2C86" w:rsidRDefault="00145AB0" w:rsidP="006A733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земельные участки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(количество – 4)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74417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подъездные пути с ул.Миля</w:t>
            </w: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возможность подключения к существующим сетям (эле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к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тричество, вода, канализ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а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ция)</w:t>
            </w:r>
          </w:p>
        </w:tc>
        <w:tc>
          <w:tcPr>
            <w:tcW w:w="1495" w:type="dxa"/>
            <w:shd w:val="clear" w:color="auto" w:fill="auto"/>
          </w:tcPr>
          <w:p w:rsidR="00145AB0" w:rsidRPr="009F2C86" w:rsidRDefault="00145AB0" w:rsidP="006A7335">
            <w:pPr>
              <w:jc w:val="center"/>
              <w:rPr>
                <w:rFonts w:ascii="Times New Roman" w:eastAsia="Calibri" w:hAnsi="Times New Roman"/>
              </w:rPr>
            </w:pPr>
            <w:r w:rsidRPr="009F2C86">
              <w:rPr>
                <w:rFonts w:ascii="Times New Roman" w:eastAsia="Calibri" w:hAnsi="Times New Roman"/>
              </w:rPr>
              <w:t>продажа</w:t>
            </w:r>
          </w:p>
        </w:tc>
      </w:tr>
      <w:tr w:rsidR="009F2C86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ОАО «КАМАЗ» (г.Набережные Челны)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корпус №2 Кузнечного завода</w:t>
            </w:r>
          </w:p>
        </w:tc>
        <w:tc>
          <w:tcPr>
            <w:tcW w:w="1989" w:type="dxa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72095,9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имеются подъездные пути</w:t>
            </w:r>
          </w:p>
        </w:tc>
        <w:tc>
          <w:tcPr>
            <w:tcW w:w="2693" w:type="dxa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вода, канализация, электричество, отопление</w:t>
            </w:r>
          </w:p>
        </w:tc>
        <w:tc>
          <w:tcPr>
            <w:tcW w:w="1495" w:type="dxa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долгосрочная аренда</w:t>
            </w:r>
          </w:p>
        </w:tc>
      </w:tr>
      <w:tr w:rsidR="009F2C86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 xml:space="preserve">базисные склады </w:t>
            </w:r>
          </w:p>
        </w:tc>
        <w:tc>
          <w:tcPr>
            <w:tcW w:w="1989" w:type="dxa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29171,16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имеются подъездные пути, три ж/д тупика</w:t>
            </w:r>
          </w:p>
        </w:tc>
        <w:tc>
          <w:tcPr>
            <w:tcW w:w="2693" w:type="dxa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вода, канализация, электричество, отопление</w:t>
            </w:r>
          </w:p>
        </w:tc>
        <w:tc>
          <w:tcPr>
            <w:tcW w:w="1495" w:type="dxa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продажа</w:t>
            </w:r>
          </w:p>
        </w:tc>
      </w:tr>
      <w:tr w:rsidR="009F2C86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 xml:space="preserve">производственные и складские </w:t>
            </w:r>
            <w:r w:rsidRPr="00145AB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помещения  </w:t>
            </w:r>
          </w:p>
        </w:tc>
        <w:tc>
          <w:tcPr>
            <w:tcW w:w="1989" w:type="dxa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182447,8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 xml:space="preserve">имеются подъездные </w:t>
            </w:r>
            <w:r w:rsidRPr="00145AB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пути</w:t>
            </w:r>
          </w:p>
        </w:tc>
        <w:tc>
          <w:tcPr>
            <w:tcW w:w="2693" w:type="dxa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вода, канализация, </w:t>
            </w:r>
            <w:r w:rsidRPr="00145AB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электричество, отопление </w:t>
            </w:r>
          </w:p>
        </w:tc>
        <w:tc>
          <w:tcPr>
            <w:tcW w:w="1495" w:type="dxa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продажа, </w:t>
            </w:r>
            <w:r w:rsidRPr="00145AB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аренда</w:t>
            </w:r>
          </w:p>
        </w:tc>
      </w:tr>
      <w:tr w:rsidR="009F2C86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открытый склад металлопроката в районе ж/д станции «КАМАЗ»</w:t>
            </w:r>
          </w:p>
        </w:tc>
        <w:tc>
          <w:tcPr>
            <w:tcW w:w="1989" w:type="dxa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8481,7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имеются подъездные пути, ж/д тупик</w:t>
            </w:r>
          </w:p>
        </w:tc>
        <w:tc>
          <w:tcPr>
            <w:tcW w:w="2693" w:type="dxa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вода, канализация, электричество, отопление</w:t>
            </w:r>
          </w:p>
        </w:tc>
        <w:tc>
          <w:tcPr>
            <w:tcW w:w="1495" w:type="dxa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</w:t>
            </w:r>
          </w:p>
        </w:tc>
      </w:tr>
      <w:tr w:rsidR="009F2C86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земельные участки (количество – 26)</w:t>
            </w:r>
          </w:p>
        </w:tc>
        <w:tc>
          <w:tcPr>
            <w:tcW w:w="1989" w:type="dxa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1467931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9F2C86" w:rsidRPr="00145AB0" w:rsidRDefault="009F2C86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продажа</w:t>
            </w:r>
          </w:p>
        </w:tc>
      </w:tr>
      <w:tr w:rsidR="00624FC1" w:rsidRPr="00145AB0" w:rsidTr="0040705A">
        <w:tblPrEx>
          <w:tblBorders>
            <w:bottom w:val="single" w:sz="4" w:space="0" w:color="auto"/>
          </w:tblBorders>
        </w:tblPrEx>
        <w:trPr>
          <w:trHeight w:val="617"/>
        </w:trPr>
        <w:tc>
          <w:tcPr>
            <w:tcW w:w="5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84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ООО «Ямашинский»,</w:t>
            </w:r>
          </w:p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ОАО «Татнефть»</w:t>
            </w:r>
          </w:p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(Альметьевский район)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10043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24FC1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 xml:space="preserve">производственные здания </w:t>
            </w:r>
          </w:p>
          <w:p w:rsidR="00624FC1" w:rsidRPr="00145AB0" w:rsidRDefault="00624FC1" w:rsidP="006A7335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24FC1" w:rsidRPr="00145AB0" w:rsidRDefault="00624FC1" w:rsidP="006A7335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1459,1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водопровод, канализация, электричество, отопление</w:t>
            </w:r>
          </w:p>
        </w:tc>
        <w:tc>
          <w:tcPr>
            <w:tcW w:w="1495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shd w:val="clear" w:color="auto" w:fill="auto"/>
          </w:tcPr>
          <w:p w:rsidR="00145AB0" w:rsidRPr="00145AB0" w:rsidRDefault="00145AB0" w:rsidP="00624FC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ОАО «Татнефть»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(г.Лениногорск)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земельные участки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(количество –3)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17633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производственные здания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890,3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электричество, отопление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24FC1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ОАО «Татнефть» (г.Лениногорск)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11166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24FC1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производственно-складские помещения</w:t>
            </w:r>
          </w:p>
        </w:tc>
        <w:tc>
          <w:tcPr>
            <w:tcW w:w="1989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1910,5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электричество</w:t>
            </w:r>
          </w:p>
        </w:tc>
        <w:tc>
          <w:tcPr>
            <w:tcW w:w="1495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24FC1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624FC1" w:rsidRPr="00145AB0" w:rsidRDefault="00624FC1" w:rsidP="00624FC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ОАО «Татнефть»                         (г.Лениногорск)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66822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24FC1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производственно-бытовые помещения</w:t>
            </w:r>
          </w:p>
        </w:tc>
        <w:tc>
          <w:tcPr>
            <w:tcW w:w="1989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4864,6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электричество</w:t>
            </w:r>
          </w:p>
        </w:tc>
        <w:tc>
          <w:tcPr>
            <w:tcW w:w="1495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24FC1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профилактории техобслуживания и гаражи</w:t>
            </w:r>
          </w:p>
        </w:tc>
        <w:tc>
          <w:tcPr>
            <w:tcW w:w="1989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6169,8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водопровод,  канализация, электричество, отопление</w:t>
            </w:r>
          </w:p>
        </w:tc>
        <w:tc>
          <w:tcPr>
            <w:tcW w:w="1495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24FC1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производственные и складские помещения</w:t>
            </w:r>
          </w:p>
        </w:tc>
        <w:tc>
          <w:tcPr>
            <w:tcW w:w="1989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4560,1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водопровод, канализация, электричество, отопление</w:t>
            </w:r>
          </w:p>
        </w:tc>
        <w:tc>
          <w:tcPr>
            <w:tcW w:w="1495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24FC1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shd w:val="clear" w:color="auto" w:fill="auto"/>
          </w:tcPr>
          <w:p w:rsidR="00624FC1" w:rsidRPr="00145AB0" w:rsidRDefault="00624FC1" w:rsidP="00624FC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ОАО «Татнефть»                               (г.Лениногорск)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18340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24FC1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производственные здания</w:t>
            </w:r>
          </w:p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926,5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водопровод, канализация, электричество, отопление</w:t>
            </w:r>
          </w:p>
        </w:tc>
        <w:tc>
          <w:tcPr>
            <w:tcW w:w="1495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24FC1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shd w:val="clear" w:color="auto" w:fill="auto"/>
          </w:tcPr>
          <w:p w:rsidR="00624FC1" w:rsidRPr="00145AB0" w:rsidRDefault="00624FC1" w:rsidP="00624FC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ОАО «Татнефть»</w:t>
            </w:r>
          </w:p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(г.Лениногорск)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35246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24FC1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арочное здание</w:t>
            </w:r>
          </w:p>
        </w:tc>
        <w:tc>
          <w:tcPr>
            <w:tcW w:w="1989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423,6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электричество</w:t>
            </w:r>
          </w:p>
        </w:tc>
        <w:tc>
          <w:tcPr>
            <w:tcW w:w="1495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24FC1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shd w:val="clear" w:color="auto" w:fill="auto"/>
          </w:tcPr>
          <w:p w:rsidR="00624FC1" w:rsidRPr="00145AB0" w:rsidRDefault="00624FC1" w:rsidP="00624FC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ОАО «Татнефть» (Бугульминский район)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92783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24FC1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производственные здания</w:t>
            </w:r>
          </w:p>
        </w:tc>
        <w:tc>
          <w:tcPr>
            <w:tcW w:w="1989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1235,7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24FC1" w:rsidRPr="00145AB0" w:rsidRDefault="00624FC1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водопровод, канализация, электричество, отопление</w:t>
            </w:r>
          </w:p>
        </w:tc>
        <w:tc>
          <w:tcPr>
            <w:tcW w:w="1495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24FC1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производственные, складские и бытовые помещения</w:t>
            </w:r>
          </w:p>
        </w:tc>
        <w:tc>
          <w:tcPr>
            <w:tcW w:w="1989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2573,7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электричество</w:t>
            </w:r>
          </w:p>
        </w:tc>
        <w:tc>
          <w:tcPr>
            <w:tcW w:w="1495" w:type="dxa"/>
            <w:shd w:val="clear" w:color="auto" w:fill="auto"/>
          </w:tcPr>
          <w:p w:rsidR="00624FC1" w:rsidRPr="00145AB0" w:rsidRDefault="00624FC1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shd w:val="clear" w:color="auto" w:fill="auto"/>
          </w:tcPr>
          <w:p w:rsidR="00145AB0" w:rsidRPr="00145AB0" w:rsidRDefault="00145AB0" w:rsidP="00624FC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 xml:space="preserve">ОАО «Татнефть» </w:t>
            </w:r>
            <w:r w:rsidRPr="00145AB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(Сармановский район)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31828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 xml:space="preserve">аренда, </w:t>
            </w:r>
            <w:r w:rsidRPr="00145AB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производственные здания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2643,72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водопровод, отопление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здание склада Джалильского участка БПО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130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водопровод, канализация, электричество, вентиляция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shd w:val="clear" w:color="auto" w:fill="auto"/>
          </w:tcPr>
          <w:p w:rsidR="00145AB0" w:rsidRPr="00145AB0" w:rsidRDefault="00145AB0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ОАО «Татнефть»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(г. Бавлы, промзона)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30368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производственные здания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3393,69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водопровод, канализация, электричество, вентиляция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складские здания, гараж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1368,22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водопровод, канализация, электричество, вентиляция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rPr>
          <w:trHeight w:val="246"/>
        </w:trPr>
        <w:tc>
          <w:tcPr>
            <w:tcW w:w="521" w:type="dxa"/>
            <w:vMerge w:val="restart"/>
            <w:shd w:val="clear" w:color="auto" w:fill="auto"/>
          </w:tcPr>
          <w:p w:rsidR="00145AB0" w:rsidRPr="00145AB0" w:rsidRDefault="00145AB0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ОАО «Татнефть»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(г.Бавлы, производственная база)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5572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административное здание и мастерская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658,41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водопровод, канализация, электричество, отопление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shd w:val="clear" w:color="auto" w:fill="auto"/>
          </w:tcPr>
          <w:p w:rsidR="00145AB0" w:rsidRPr="00145AB0" w:rsidRDefault="00145AB0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ОАО «Татнефть»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(Бавлинский район,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СПК «Урал»)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4552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компрессорная станция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545,21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электричество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shd w:val="clear" w:color="auto" w:fill="auto"/>
          </w:tcPr>
          <w:p w:rsidR="00145AB0" w:rsidRPr="00145AB0" w:rsidRDefault="00145AB0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ОАО «Татнефть»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(г.Азнакаево)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5176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 xml:space="preserve">складские здания 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1136,9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электричество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гараж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316,2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отопление, электричество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shd w:val="clear" w:color="auto" w:fill="auto"/>
          </w:tcPr>
          <w:p w:rsidR="00145AB0" w:rsidRPr="00145AB0" w:rsidRDefault="00145AB0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ОАО «Татнефть»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(г.Азнакаево)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116809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 xml:space="preserve">административные  и бытовые здания 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2175,26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проезды и площадки с твердым покрытием</w:t>
            </w: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отопление, электричество, водопровод, канализация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производственные и складские помещения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15877,88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отопление, электричество, водопровод, канализация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5AB0" w:rsidRPr="00145AB0" w:rsidRDefault="00145AB0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84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ОАО «Татнефть» (Азнакаевский район)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53643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здание для обслуживания и р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е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монта специальной техники 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1106,4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отопление, электричество, водопровод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shd w:val="clear" w:color="auto" w:fill="auto"/>
          </w:tcPr>
          <w:p w:rsidR="00145AB0" w:rsidRPr="00145AB0" w:rsidRDefault="00145AB0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ОАО «Татнефть» (Азнакаевский район)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23267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производственно-бытовые здания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1963,5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электричество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 w:val="restart"/>
            <w:shd w:val="clear" w:color="auto" w:fill="auto"/>
          </w:tcPr>
          <w:p w:rsidR="00145AB0" w:rsidRPr="00145AB0" w:rsidRDefault="00145AB0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ОАО «Татнефть»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(г.Нурлат)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128224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производственные и складские здания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6788,4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электричество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производственные цеха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1105,0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отопление, электричество, водопровод, канализация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FA0BC4" w:rsidRDefault="00145AB0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FA0BC4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административные,  складские и бытовые здания 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4798,6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отопление, электричество, водопровод, канализация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rPr>
          <w:trHeight w:val="519"/>
        </w:trPr>
        <w:tc>
          <w:tcPr>
            <w:tcW w:w="521" w:type="dxa"/>
            <w:vMerge w:val="restart"/>
            <w:shd w:val="clear" w:color="auto" w:fill="auto"/>
          </w:tcPr>
          <w:p w:rsidR="00145AB0" w:rsidRPr="00145AB0" w:rsidRDefault="00145AB0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848" w:type="dxa"/>
            <w:gridSpan w:val="2"/>
            <w:vMerge w:val="restart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ОАО «Татнефть»</w:t>
            </w:r>
          </w:p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(г.Елабуга)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64098,0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 xml:space="preserve">бытовые помещения 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1816,8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отопление, электричество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складские помещения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3965,6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электричество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145AB0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производственные здания</w:t>
            </w:r>
          </w:p>
        </w:tc>
        <w:tc>
          <w:tcPr>
            <w:tcW w:w="1989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1359,6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отопление, электричество, водопровод, канализация</w:t>
            </w:r>
          </w:p>
        </w:tc>
        <w:tc>
          <w:tcPr>
            <w:tcW w:w="1495" w:type="dxa"/>
            <w:shd w:val="clear" w:color="auto" w:fill="auto"/>
          </w:tcPr>
          <w:p w:rsidR="00145AB0" w:rsidRPr="00145AB0" w:rsidRDefault="00145AB0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A7335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shd w:val="clear" w:color="auto" w:fill="auto"/>
          </w:tcPr>
          <w:p w:rsidR="006A7335" w:rsidRPr="00145AB0" w:rsidRDefault="006A7335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ОАО «Татнефть»</w:t>
            </w:r>
          </w:p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(г.Бугульма)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производственные, складские и административно-бытовые зд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а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ния </w:t>
            </w:r>
          </w:p>
        </w:tc>
        <w:tc>
          <w:tcPr>
            <w:tcW w:w="1989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7385,04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A7335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</w:tcPr>
          <w:p w:rsidR="006A7335" w:rsidRPr="00145AB0" w:rsidRDefault="006A7335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ОАО «Татнефть»</w:t>
            </w:r>
          </w:p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(г.Альметьевск)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A7335" w:rsidRPr="00FA0BC4" w:rsidRDefault="006A7335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FA0BC4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производственные и админ</w:t>
            </w:r>
            <w:r w:rsidRPr="00FA0BC4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и</w:t>
            </w:r>
            <w:r w:rsidRPr="00FA0BC4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стративно-бытовые здания </w:t>
            </w:r>
          </w:p>
        </w:tc>
        <w:tc>
          <w:tcPr>
            <w:tcW w:w="1989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3075,1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A7335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</w:tcPr>
          <w:p w:rsidR="006A7335" w:rsidRPr="00145AB0" w:rsidRDefault="006A7335" w:rsidP="00145AB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8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Технополис «Химград»</w:t>
            </w:r>
          </w:p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(г.Казань), в том числе: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производственные, складские, лабораторные и офисные пом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е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щения</w:t>
            </w:r>
          </w:p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9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750000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три въезда на террит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рию технополиса, р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я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дом остановки общ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е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ственного транспорта, автомобильная трасса М-7 (Москва - Казань - Уфа) проходит в 8 км от технополиса, в 500 метрах ж/д станция «Восстания» ГЖД.</w:t>
            </w:r>
          </w:p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Общая протяженность ж/д путей на террит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рии технополиса с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ставляет 4,1 км, линии ж/д путей оснащены пандусами и и разгр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у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зочными площадками.</w:t>
            </w:r>
          </w:p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Здания оснащены и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дивидуальными вхо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д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ными группами и гр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у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зовыми воротами, па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р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lastRenderedPageBreak/>
              <w:t>ковкой и подъездными путями</w:t>
            </w:r>
          </w:p>
        </w:tc>
        <w:tc>
          <w:tcPr>
            <w:tcW w:w="2693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lastRenderedPageBreak/>
              <w:t>отопление, газ, электрич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е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ство, водопровод, канализ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а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ция, связь</w:t>
            </w:r>
          </w:p>
        </w:tc>
        <w:tc>
          <w:tcPr>
            <w:tcW w:w="1495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аренда, продажа</w:t>
            </w:r>
          </w:p>
        </w:tc>
      </w:tr>
      <w:tr w:rsidR="006A7335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модульные здания 4а и 4б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производственные, складские, лабораторные и офисные пом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е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щения</w:t>
            </w:r>
          </w:p>
        </w:tc>
        <w:tc>
          <w:tcPr>
            <w:tcW w:w="1989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16000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отопление, газ, электрич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е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ство, водопровод, канализ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а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ция, связь</w:t>
            </w:r>
          </w:p>
        </w:tc>
        <w:tc>
          <w:tcPr>
            <w:tcW w:w="1495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</w:t>
            </w:r>
          </w:p>
        </w:tc>
      </w:tr>
      <w:tr w:rsidR="006A7335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tcBorders>
              <w:top w:val="nil"/>
              <w:bottom w:val="nil"/>
            </w:tcBorders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производственно-административное здание п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сле реконструкции (№45)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производственные, складские, лабораторные и офисные пом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е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щения</w:t>
            </w:r>
          </w:p>
        </w:tc>
        <w:tc>
          <w:tcPr>
            <w:tcW w:w="1989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от 1000 до 3550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отопление, газ, электрич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е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ство, водопровод, канализ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а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ция, связь</w:t>
            </w:r>
          </w:p>
        </w:tc>
        <w:tc>
          <w:tcPr>
            <w:tcW w:w="1495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</w:t>
            </w:r>
          </w:p>
        </w:tc>
      </w:tr>
      <w:tr w:rsidR="006A7335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tcBorders>
              <w:top w:val="nil"/>
              <w:bottom w:val="nil"/>
            </w:tcBorders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производственно-административное здание п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сле реконструкции (№58)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производственные, складские, лабораторные и офисные пом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е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щения</w:t>
            </w:r>
          </w:p>
        </w:tc>
        <w:tc>
          <w:tcPr>
            <w:tcW w:w="1989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от 100 до 250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отопление, газ, электрич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е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ство, водопровод, канализ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а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ция, связь</w:t>
            </w:r>
          </w:p>
        </w:tc>
        <w:tc>
          <w:tcPr>
            <w:tcW w:w="1495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</w:t>
            </w:r>
          </w:p>
        </w:tc>
      </w:tr>
      <w:tr w:rsidR="006A7335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производственно-административное здание п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сле реконструкции (№80)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производственные, складские, лабораторные и офисные пом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е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щения</w:t>
            </w:r>
          </w:p>
        </w:tc>
        <w:tc>
          <w:tcPr>
            <w:tcW w:w="1989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от 400 до 640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отопление, газ, электрич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е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ство, водопровод, канализ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а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ция, связь</w:t>
            </w:r>
          </w:p>
        </w:tc>
        <w:tc>
          <w:tcPr>
            <w:tcW w:w="1495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</w:t>
            </w:r>
          </w:p>
        </w:tc>
      </w:tr>
      <w:tr w:rsidR="006A7335" w:rsidRPr="00145AB0" w:rsidTr="0040705A">
        <w:tblPrEx>
          <w:tblBorders>
            <w:bottom w:val="single" w:sz="4" w:space="0" w:color="auto"/>
          </w:tblBorders>
        </w:tblPrEx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производственно-административное здание п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сле реконструкции (№152 а,б)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производственные, складские, лабораторные и офисные пом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е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щения</w:t>
            </w:r>
          </w:p>
        </w:tc>
        <w:tc>
          <w:tcPr>
            <w:tcW w:w="1989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от 200 до 1000</w:t>
            </w:r>
          </w:p>
        </w:tc>
        <w:tc>
          <w:tcPr>
            <w:tcW w:w="2218" w:type="dxa"/>
            <w:gridSpan w:val="3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отопление, газ, электрич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е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ство, водопровод, канализ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а</w:t>
            </w:r>
            <w:r w:rsidRPr="00145AB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ция, связь</w:t>
            </w:r>
          </w:p>
        </w:tc>
        <w:tc>
          <w:tcPr>
            <w:tcW w:w="1495" w:type="dxa"/>
            <w:shd w:val="clear" w:color="auto" w:fill="auto"/>
          </w:tcPr>
          <w:p w:rsidR="006A7335" w:rsidRPr="00145AB0" w:rsidRDefault="006A7335" w:rsidP="006A733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5AB0">
              <w:rPr>
                <w:rFonts w:ascii="Times New Roman" w:eastAsia="Calibri" w:hAnsi="Times New Roman"/>
                <w:sz w:val="20"/>
                <w:szCs w:val="20"/>
              </w:rPr>
              <w:t>аренда</w:t>
            </w:r>
          </w:p>
        </w:tc>
      </w:tr>
    </w:tbl>
    <w:p w:rsidR="006A7335" w:rsidRPr="00145AB0" w:rsidRDefault="006A7335" w:rsidP="006A7335">
      <w:pPr>
        <w:rPr>
          <w:sz w:val="20"/>
          <w:szCs w:val="20"/>
        </w:rPr>
      </w:pPr>
    </w:p>
    <w:p w:rsidR="000A77BD" w:rsidRPr="00145AB0" w:rsidRDefault="000A77BD" w:rsidP="000A77BD">
      <w:pPr>
        <w:pStyle w:val="a3"/>
        <w:spacing w:before="0" w:beforeAutospacing="0" w:after="0" w:afterAutospacing="0"/>
        <w:ind w:right="-143"/>
        <w:jc w:val="center"/>
        <w:rPr>
          <w:sz w:val="20"/>
          <w:szCs w:val="20"/>
          <w:lang w:val="ru-RU"/>
        </w:rPr>
      </w:pPr>
    </w:p>
    <w:sectPr w:rsidR="000A77BD" w:rsidRPr="00145AB0" w:rsidSect="00624FC1">
      <w:headerReference w:type="default" r:id="rId10"/>
      <w:pgSz w:w="16838" w:h="11906" w:orient="landscape"/>
      <w:pgMar w:top="567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41A" w:rsidRDefault="004B241A" w:rsidP="005E3E7B">
      <w:r>
        <w:separator/>
      </w:r>
    </w:p>
  </w:endnote>
  <w:endnote w:type="continuationSeparator" w:id="0">
    <w:p w:rsidR="004B241A" w:rsidRDefault="004B241A" w:rsidP="005E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41A" w:rsidRDefault="004B241A" w:rsidP="005E3E7B">
      <w:r>
        <w:separator/>
      </w:r>
    </w:p>
  </w:footnote>
  <w:footnote w:type="continuationSeparator" w:id="0">
    <w:p w:rsidR="004B241A" w:rsidRDefault="004B241A" w:rsidP="005E3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62264"/>
      <w:docPartObj>
        <w:docPartGallery w:val="Page Numbers (Top of Page)"/>
        <w:docPartUnique/>
      </w:docPartObj>
    </w:sdtPr>
    <w:sdtEndPr/>
    <w:sdtContent>
      <w:p w:rsidR="00CA2F46" w:rsidRDefault="00CA2F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36A" w:rsidRPr="00AE136A">
          <w:rPr>
            <w:noProof/>
            <w:lang w:val="ru-RU"/>
          </w:rPr>
          <w:t>5</w:t>
        </w:r>
        <w:r>
          <w:rPr>
            <w:noProof/>
            <w:lang w:val="ru-RU"/>
          </w:rPr>
          <w:fldChar w:fldCharType="end"/>
        </w:r>
      </w:p>
    </w:sdtContent>
  </w:sdt>
  <w:p w:rsidR="00CA2F46" w:rsidRDefault="00CA2F4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5965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A2F46" w:rsidRPr="00661765" w:rsidRDefault="00CA2F46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661765">
          <w:rPr>
            <w:rFonts w:ascii="Times New Roman" w:hAnsi="Times New Roman"/>
            <w:sz w:val="28"/>
            <w:szCs w:val="28"/>
          </w:rPr>
          <w:fldChar w:fldCharType="begin"/>
        </w:r>
        <w:r w:rsidRPr="00661765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661765">
          <w:rPr>
            <w:rFonts w:ascii="Times New Roman" w:hAnsi="Times New Roman"/>
            <w:sz w:val="28"/>
            <w:szCs w:val="28"/>
          </w:rPr>
          <w:fldChar w:fldCharType="separate"/>
        </w:r>
        <w:r w:rsidR="00AE136A">
          <w:rPr>
            <w:rFonts w:ascii="Times New Roman" w:hAnsi="Times New Roman"/>
            <w:noProof/>
            <w:sz w:val="28"/>
            <w:szCs w:val="28"/>
          </w:rPr>
          <w:t>48</w:t>
        </w:r>
        <w:r w:rsidRPr="00661765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:rsidR="00CA2F46" w:rsidRDefault="00CA2F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A7E"/>
    <w:multiLevelType w:val="hybridMultilevel"/>
    <w:tmpl w:val="5178E12C"/>
    <w:lvl w:ilvl="0" w:tplc="F32A1E8C">
      <w:start w:val="60"/>
      <w:numFmt w:val="decimal"/>
      <w:lvlText w:val="%1"/>
      <w:lvlJc w:val="left"/>
      <w:pPr>
        <w:ind w:left="29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">
    <w:nsid w:val="0DF80278"/>
    <w:multiLevelType w:val="hybridMultilevel"/>
    <w:tmpl w:val="B2C6F8C8"/>
    <w:lvl w:ilvl="0" w:tplc="B14E8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01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04B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A7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24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927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001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82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0E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032DFE"/>
    <w:multiLevelType w:val="hybridMultilevel"/>
    <w:tmpl w:val="01BCE83A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14385B53"/>
    <w:multiLevelType w:val="hybridMultilevel"/>
    <w:tmpl w:val="B5702676"/>
    <w:lvl w:ilvl="0" w:tplc="3E4651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A2CB2"/>
    <w:multiLevelType w:val="hybridMultilevel"/>
    <w:tmpl w:val="7D5E1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47D68"/>
    <w:multiLevelType w:val="hybridMultilevel"/>
    <w:tmpl w:val="C4A6AB6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7112637"/>
    <w:multiLevelType w:val="hybridMultilevel"/>
    <w:tmpl w:val="D74A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77DC0"/>
    <w:multiLevelType w:val="hybridMultilevel"/>
    <w:tmpl w:val="BB58C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1223E"/>
    <w:multiLevelType w:val="hybridMultilevel"/>
    <w:tmpl w:val="9BA23992"/>
    <w:lvl w:ilvl="0" w:tplc="D39A4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D35541"/>
    <w:multiLevelType w:val="hybridMultilevel"/>
    <w:tmpl w:val="E1C87A8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003609"/>
    <w:multiLevelType w:val="hybridMultilevel"/>
    <w:tmpl w:val="3BB03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139D0"/>
    <w:multiLevelType w:val="hybridMultilevel"/>
    <w:tmpl w:val="2F0059EA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>
    <w:nsid w:val="32CA34C0"/>
    <w:multiLevelType w:val="hybridMultilevel"/>
    <w:tmpl w:val="D74A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C4E72"/>
    <w:multiLevelType w:val="hybridMultilevel"/>
    <w:tmpl w:val="80D03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324CF"/>
    <w:multiLevelType w:val="hybridMultilevel"/>
    <w:tmpl w:val="BB58C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365D6"/>
    <w:multiLevelType w:val="hybridMultilevel"/>
    <w:tmpl w:val="1DAE15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D96A17"/>
    <w:multiLevelType w:val="multilevel"/>
    <w:tmpl w:val="D070131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406E6CD7"/>
    <w:multiLevelType w:val="hybridMultilevel"/>
    <w:tmpl w:val="ABC64DB8"/>
    <w:lvl w:ilvl="0" w:tplc="00CAB1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3955CF5"/>
    <w:multiLevelType w:val="hybridMultilevel"/>
    <w:tmpl w:val="CDC6D776"/>
    <w:lvl w:ilvl="0" w:tplc="6C906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5C3330"/>
    <w:multiLevelType w:val="hybridMultilevel"/>
    <w:tmpl w:val="9BA23992"/>
    <w:lvl w:ilvl="0" w:tplc="D39A4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974DCB"/>
    <w:multiLevelType w:val="hybridMultilevel"/>
    <w:tmpl w:val="762AA554"/>
    <w:lvl w:ilvl="0" w:tplc="2F402FCE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9E7017"/>
    <w:multiLevelType w:val="hybridMultilevel"/>
    <w:tmpl w:val="D70A3F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6295949"/>
    <w:multiLevelType w:val="hybridMultilevel"/>
    <w:tmpl w:val="335E1C0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>
    <w:nsid w:val="7BBA67D4"/>
    <w:multiLevelType w:val="multilevel"/>
    <w:tmpl w:val="F7DC444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FFE7E24"/>
    <w:multiLevelType w:val="hybridMultilevel"/>
    <w:tmpl w:val="26BA00F2"/>
    <w:lvl w:ilvl="0" w:tplc="21FE64FA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1"/>
  </w:num>
  <w:num w:numId="4">
    <w:abstractNumId w:val="21"/>
  </w:num>
  <w:num w:numId="5">
    <w:abstractNumId w:val="20"/>
  </w:num>
  <w:num w:numId="6">
    <w:abstractNumId w:val="15"/>
  </w:num>
  <w:num w:numId="7">
    <w:abstractNumId w:val="2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13"/>
  </w:num>
  <w:num w:numId="11">
    <w:abstractNumId w:val="17"/>
  </w:num>
  <w:num w:numId="12">
    <w:abstractNumId w:val="24"/>
  </w:num>
  <w:num w:numId="13">
    <w:abstractNumId w:val="9"/>
  </w:num>
  <w:num w:numId="14">
    <w:abstractNumId w:val="19"/>
  </w:num>
  <w:num w:numId="15">
    <w:abstractNumId w:val="12"/>
  </w:num>
  <w:num w:numId="16">
    <w:abstractNumId w:val="6"/>
  </w:num>
  <w:num w:numId="17">
    <w:abstractNumId w:val="18"/>
  </w:num>
  <w:num w:numId="18">
    <w:abstractNumId w:val="8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33"/>
    <w:rsid w:val="0000010D"/>
    <w:rsid w:val="000011BF"/>
    <w:rsid w:val="0000153A"/>
    <w:rsid w:val="000016F6"/>
    <w:rsid w:val="0000234D"/>
    <w:rsid w:val="0000235C"/>
    <w:rsid w:val="00002CD9"/>
    <w:rsid w:val="00003B5D"/>
    <w:rsid w:val="00003E5D"/>
    <w:rsid w:val="00003EF5"/>
    <w:rsid w:val="00003F4A"/>
    <w:rsid w:val="0000415A"/>
    <w:rsid w:val="0000451B"/>
    <w:rsid w:val="000046AA"/>
    <w:rsid w:val="000049E7"/>
    <w:rsid w:val="00004B63"/>
    <w:rsid w:val="00004C06"/>
    <w:rsid w:val="00004D9D"/>
    <w:rsid w:val="00004DEB"/>
    <w:rsid w:val="000052CF"/>
    <w:rsid w:val="00005520"/>
    <w:rsid w:val="00005948"/>
    <w:rsid w:val="00005AB1"/>
    <w:rsid w:val="00005F08"/>
    <w:rsid w:val="000062E1"/>
    <w:rsid w:val="0000646F"/>
    <w:rsid w:val="00006DE8"/>
    <w:rsid w:val="00007A74"/>
    <w:rsid w:val="00007F6A"/>
    <w:rsid w:val="000102E3"/>
    <w:rsid w:val="0001045B"/>
    <w:rsid w:val="00010515"/>
    <w:rsid w:val="00010574"/>
    <w:rsid w:val="0001077B"/>
    <w:rsid w:val="0001162D"/>
    <w:rsid w:val="00011BA4"/>
    <w:rsid w:val="00011DBB"/>
    <w:rsid w:val="00012C5B"/>
    <w:rsid w:val="00012F62"/>
    <w:rsid w:val="000137CD"/>
    <w:rsid w:val="0001380B"/>
    <w:rsid w:val="00013AA2"/>
    <w:rsid w:val="00013C71"/>
    <w:rsid w:val="00013EB3"/>
    <w:rsid w:val="000141BD"/>
    <w:rsid w:val="0001423C"/>
    <w:rsid w:val="000147AC"/>
    <w:rsid w:val="00015778"/>
    <w:rsid w:val="000157C6"/>
    <w:rsid w:val="00015C72"/>
    <w:rsid w:val="00015F1B"/>
    <w:rsid w:val="00017417"/>
    <w:rsid w:val="00017755"/>
    <w:rsid w:val="00020050"/>
    <w:rsid w:val="00020B7B"/>
    <w:rsid w:val="00021066"/>
    <w:rsid w:val="0002158C"/>
    <w:rsid w:val="000215BE"/>
    <w:rsid w:val="00021941"/>
    <w:rsid w:val="00021B1F"/>
    <w:rsid w:val="000225C1"/>
    <w:rsid w:val="00022980"/>
    <w:rsid w:val="0002327B"/>
    <w:rsid w:val="000234D0"/>
    <w:rsid w:val="0002459F"/>
    <w:rsid w:val="000247E0"/>
    <w:rsid w:val="00025554"/>
    <w:rsid w:val="00025A92"/>
    <w:rsid w:val="00025F67"/>
    <w:rsid w:val="000261DF"/>
    <w:rsid w:val="000265CA"/>
    <w:rsid w:val="0002685D"/>
    <w:rsid w:val="00026C7B"/>
    <w:rsid w:val="00026DE0"/>
    <w:rsid w:val="00027768"/>
    <w:rsid w:val="00030484"/>
    <w:rsid w:val="000304A3"/>
    <w:rsid w:val="000305D1"/>
    <w:rsid w:val="00030743"/>
    <w:rsid w:val="00030B7D"/>
    <w:rsid w:val="0003108F"/>
    <w:rsid w:val="0003112E"/>
    <w:rsid w:val="00031988"/>
    <w:rsid w:val="00032A5C"/>
    <w:rsid w:val="00033018"/>
    <w:rsid w:val="00033115"/>
    <w:rsid w:val="00033204"/>
    <w:rsid w:val="00033A64"/>
    <w:rsid w:val="00034EBF"/>
    <w:rsid w:val="000353EE"/>
    <w:rsid w:val="000356ED"/>
    <w:rsid w:val="00035742"/>
    <w:rsid w:val="0003574B"/>
    <w:rsid w:val="00035998"/>
    <w:rsid w:val="000359FE"/>
    <w:rsid w:val="00035C6A"/>
    <w:rsid w:val="000362C8"/>
    <w:rsid w:val="000366BB"/>
    <w:rsid w:val="00036B3F"/>
    <w:rsid w:val="00036F0F"/>
    <w:rsid w:val="00037488"/>
    <w:rsid w:val="00037CC0"/>
    <w:rsid w:val="00040241"/>
    <w:rsid w:val="00042194"/>
    <w:rsid w:val="0004244A"/>
    <w:rsid w:val="00042468"/>
    <w:rsid w:val="00042936"/>
    <w:rsid w:val="00042A63"/>
    <w:rsid w:val="000438B3"/>
    <w:rsid w:val="0004393E"/>
    <w:rsid w:val="00043A29"/>
    <w:rsid w:val="00043FBB"/>
    <w:rsid w:val="0004426C"/>
    <w:rsid w:val="00044686"/>
    <w:rsid w:val="0004470D"/>
    <w:rsid w:val="00044D91"/>
    <w:rsid w:val="00044DFF"/>
    <w:rsid w:val="00045325"/>
    <w:rsid w:val="000458EC"/>
    <w:rsid w:val="00045D58"/>
    <w:rsid w:val="0004714D"/>
    <w:rsid w:val="00047312"/>
    <w:rsid w:val="000473D0"/>
    <w:rsid w:val="000475B2"/>
    <w:rsid w:val="00047ED4"/>
    <w:rsid w:val="0005015F"/>
    <w:rsid w:val="000501FF"/>
    <w:rsid w:val="0005043C"/>
    <w:rsid w:val="000507F7"/>
    <w:rsid w:val="0005094E"/>
    <w:rsid w:val="00050C31"/>
    <w:rsid w:val="00050EA5"/>
    <w:rsid w:val="00051B3A"/>
    <w:rsid w:val="000520B4"/>
    <w:rsid w:val="00052162"/>
    <w:rsid w:val="00052192"/>
    <w:rsid w:val="000529C5"/>
    <w:rsid w:val="00052FA7"/>
    <w:rsid w:val="00054197"/>
    <w:rsid w:val="000542D5"/>
    <w:rsid w:val="00054A93"/>
    <w:rsid w:val="00054AD7"/>
    <w:rsid w:val="0005516E"/>
    <w:rsid w:val="000566FD"/>
    <w:rsid w:val="00056BCC"/>
    <w:rsid w:val="00057372"/>
    <w:rsid w:val="00057428"/>
    <w:rsid w:val="00057941"/>
    <w:rsid w:val="00057DB5"/>
    <w:rsid w:val="00060872"/>
    <w:rsid w:val="00060C25"/>
    <w:rsid w:val="00060EA0"/>
    <w:rsid w:val="00060EC5"/>
    <w:rsid w:val="00061773"/>
    <w:rsid w:val="00061E15"/>
    <w:rsid w:val="000620EF"/>
    <w:rsid w:val="00062983"/>
    <w:rsid w:val="00062A61"/>
    <w:rsid w:val="00063375"/>
    <w:rsid w:val="0006388C"/>
    <w:rsid w:val="000647B6"/>
    <w:rsid w:val="00064B47"/>
    <w:rsid w:val="00064EA8"/>
    <w:rsid w:val="00065DE4"/>
    <w:rsid w:val="000662A2"/>
    <w:rsid w:val="00066687"/>
    <w:rsid w:val="0006694D"/>
    <w:rsid w:val="000670EB"/>
    <w:rsid w:val="000674F3"/>
    <w:rsid w:val="00067BAB"/>
    <w:rsid w:val="0007041D"/>
    <w:rsid w:val="000704FF"/>
    <w:rsid w:val="0007078A"/>
    <w:rsid w:val="00070974"/>
    <w:rsid w:val="00071A00"/>
    <w:rsid w:val="000722C7"/>
    <w:rsid w:val="00072539"/>
    <w:rsid w:val="00072951"/>
    <w:rsid w:val="00073224"/>
    <w:rsid w:val="00073410"/>
    <w:rsid w:val="00074B13"/>
    <w:rsid w:val="000753F6"/>
    <w:rsid w:val="00075434"/>
    <w:rsid w:val="00075DE1"/>
    <w:rsid w:val="00076105"/>
    <w:rsid w:val="00076D49"/>
    <w:rsid w:val="00076D62"/>
    <w:rsid w:val="00076FAA"/>
    <w:rsid w:val="00077049"/>
    <w:rsid w:val="000773C0"/>
    <w:rsid w:val="000776B6"/>
    <w:rsid w:val="000779A2"/>
    <w:rsid w:val="00077C2A"/>
    <w:rsid w:val="00077CC4"/>
    <w:rsid w:val="00077FC4"/>
    <w:rsid w:val="00080D5E"/>
    <w:rsid w:val="00081504"/>
    <w:rsid w:val="0008217A"/>
    <w:rsid w:val="0008234D"/>
    <w:rsid w:val="0008335A"/>
    <w:rsid w:val="00083940"/>
    <w:rsid w:val="00084055"/>
    <w:rsid w:val="000844D4"/>
    <w:rsid w:val="00085252"/>
    <w:rsid w:val="000857B6"/>
    <w:rsid w:val="00085B61"/>
    <w:rsid w:val="00086FCF"/>
    <w:rsid w:val="000871B8"/>
    <w:rsid w:val="000872B0"/>
    <w:rsid w:val="0008755F"/>
    <w:rsid w:val="00087A21"/>
    <w:rsid w:val="00090A04"/>
    <w:rsid w:val="000911AE"/>
    <w:rsid w:val="00091213"/>
    <w:rsid w:val="0009230C"/>
    <w:rsid w:val="00092863"/>
    <w:rsid w:val="00093408"/>
    <w:rsid w:val="00093859"/>
    <w:rsid w:val="00093DB0"/>
    <w:rsid w:val="00093E0D"/>
    <w:rsid w:val="00093F9F"/>
    <w:rsid w:val="000941BD"/>
    <w:rsid w:val="00094508"/>
    <w:rsid w:val="0009479D"/>
    <w:rsid w:val="00094CCE"/>
    <w:rsid w:val="00094D49"/>
    <w:rsid w:val="000959B2"/>
    <w:rsid w:val="000960E7"/>
    <w:rsid w:val="0009653C"/>
    <w:rsid w:val="000971AB"/>
    <w:rsid w:val="0009751C"/>
    <w:rsid w:val="00097A5A"/>
    <w:rsid w:val="00097D97"/>
    <w:rsid w:val="000A0063"/>
    <w:rsid w:val="000A0963"/>
    <w:rsid w:val="000A0C1C"/>
    <w:rsid w:val="000A0CFB"/>
    <w:rsid w:val="000A0D87"/>
    <w:rsid w:val="000A11CD"/>
    <w:rsid w:val="000A15FE"/>
    <w:rsid w:val="000A1813"/>
    <w:rsid w:val="000A1D23"/>
    <w:rsid w:val="000A1E31"/>
    <w:rsid w:val="000A2CA2"/>
    <w:rsid w:val="000A303F"/>
    <w:rsid w:val="000A3476"/>
    <w:rsid w:val="000A4383"/>
    <w:rsid w:val="000A4A84"/>
    <w:rsid w:val="000A4B08"/>
    <w:rsid w:val="000A4B27"/>
    <w:rsid w:val="000A5620"/>
    <w:rsid w:val="000A5EDA"/>
    <w:rsid w:val="000A6650"/>
    <w:rsid w:val="000A6691"/>
    <w:rsid w:val="000A69E9"/>
    <w:rsid w:val="000A7107"/>
    <w:rsid w:val="000A7309"/>
    <w:rsid w:val="000A764F"/>
    <w:rsid w:val="000A77BD"/>
    <w:rsid w:val="000B1497"/>
    <w:rsid w:val="000B184F"/>
    <w:rsid w:val="000B26D5"/>
    <w:rsid w:val="000B40CD"/>
    <w:rsid w:val="000B49A8"/>
    <w:rsid w:val="000B4F93"/>
    <w:rsid w:val="000B58FA"/>
    <w:rsid w:val="000B5AC8"/>
    <w:rsid w:val="000B5AE5"/>
    <w:rsid w:val="000B65B8"/>
    <w:rsid w:val="000B6B0E"/>
    <w:rsid w:val="000B7037"/>
    <w:rsid w:val="000B752F"/>
    <w:rsid w:val="000C034C"/>
    <w:rsid w:val="000C0677"/>
    <w:rsid w:val="000C07E9"/>
    <w:rsid w:val="000C140B"/>
    <w:rsid w:val="000C1CC7"/>
    <w:rsid w:val="000C1FAC"/>
    <w:rsid w:val="000C2587"/>
    <w:rsid w:val="000C2D28"/>
    <w:rsid w:val="000C2FCF"/>
    <w:rsid w:val="000C330A"/>
    <w:rsid w:val="000C3477"/>
    <w:rsid w:val="000C3567"/>
    <w:rsid w:val="000C3A8B"/>
    <w:rsid w:val="000C3D37"/>
    <w:rsid w:val="000C4610"/>
    <w:rsid w:val="000C4701"/>
    <w:rsid w:val="000C49D2"/>
    <w:rsid w:val="000C597E"/>
    <w:rsid w:val="000C65EB"/>
    <w:rsid w:val="000C6BAE"/>
    <w:rsid w:val="000C73E1"/>
    <w:rsid w:val="000C7541"/>
    <w:rsid w:val="000C76F7"/>
    <w:rsid w:val="000C7DA8"/>
    <w:rsid w:val="000C7ED9"/>
    <w:rsid w:val="000D048B"/>
    <w:rsid w:val="000D0BE7"/>
    <w:rsid w:val="000D0D39"/>
    <w:rsid w:val="000D131F"/>
    <w:rsid w:val="000D1EC8"/>
    <w:rsid w:val="000D23C7"/>
    <w:rsid w:val="000D2876"/>
    <w:rsid w:val="000D32CC"/>
    <w:rsid w:val="000D35FE"/>
    <w:rsid w:val="000D3679"/>
    <w:rsid w:val="000D3FB2"/>
    <w:rsid w:val="000D436A"/>
    <w:rsid w:val="000D4530"/>
    <w:rsid w:val="000D4A9D"/>
    <w:rsid w:val="000D4E38"/>
    <w:rsid w:val="000D550E"/>
    <w:rsid w:val="000D5DCC"/>
    <w:rsid w:val="000D5FC0"/>
    <w:rsid w:val="000D6F64"/>
    <w:rsid w:val="000E0327"/>
    <w:rsid w:val="000E0609"/>
    <w:rsid w:val="000E084C"/>
    <w:rsid w:val="000E098C"/>
    <w:rsid w:val="000E0A66"/>
    <w:rsid w:val="000E1458"/>
    <w:rsid w:val="000E1877"/>
    <w:rsid w:val="000E1EAE"/>
    <w:rsid w:val="000E245B"/>
    <w:rsid w:val="000E25AF"/>
    <w:rsid w:val="000E27CA"/>
    <w:rsid w:val="000E2E0B"/>
    <w:rsid w:val="000E300A"/>
    <w:rsid w:val="000E324F"/>
    <w:rsid w:val="000E378E"/>
    <w:rsid w:val="000E397B"/>
    <w:rsid w:val="000E3A74"/>
    <w:rsid w:val="000E4574"/>
    <w:rsid w:val="000E4B1D"/>
    <w:rsid w:val="000E4CA2"/>
    <w:rsid w:val="000E5059"/>
    <w:rsid w:val="000E50CA"/>
    <w:rsid w:val="000E5190"/>
    <w:rsid w:val="000E5BE0"/>
    <w:rsid w:val="000E5CF9"/>
    <w:rsid w:val="000E7143"/>
    <w:rsid w:val="000E7ACE"/>
    <w:rsid w:val="000F0FE3"/>
    <w:rsid w:val="000F266B"/>
    <w:rsid w:val="000F2C80"/>
    <w:rsid w:val="000F3163"/>
    <w:rsid w:val="000F3477"/>
    <w:rsid w:val="000F46E2"/>
    <w:rsid w:val="000F4AE4"/>
    <w:rsid w:val="000F4F1D"/>
    <w:rsid w:val="000F4FB6"/>
    <w:rsid w:val="000F5494"/>
    <w:rsid w:val="000F5BB4"/>
    <w:rsid w:val="000F5C55"/>
    <w:rsid w:val="000F63B4"/>
    <w:rsid w:val="000F64E8"/>
    <w:rsid w:val="000F6636"/>
    <w:rsid w:val="000F6FC9"/>
    <w:rsid w:val="000F7156"/>
    <w:rsid w:val="000F723C"/>
    <w:rsid w:val="000F750B"/>
    <w:rsid w:val="000F755D"/>
    <w:rsid w:val="000F7778"/>
    <w:rsid w:val="000F7CC8"/>
    <w:rsid w:val="000F7DAD"/>
    <w:rsid w:val="001000A6"/>
    <w:rsid w:val="00100276"/>
    <w:rsid w:val="0010070C"/>
    <w:rsid w:val="00100AA0"/>
    <w:rsid w:val="00100C00"/>
    <w:rsid w:val="00100C9A"/>
    <w:rsid w:val="0010142D"/>
    <w:rsid w:val="00101BE5"/>
    <w:rsid w:val="00102048"/>
    <w:rsid w:val="001020BA"/>
    <w:rsid w:val="001025A3"/>
    <w:rsid w:val="00102814"/>
    <w:rsid w:val="001031BA"/>
    <w:rsid w:val="0010388D"/>
    <w:rsid w:val="00103BE7"/>
    <w:rsid w:val="00103C76"/>
    <w:rsid w:val="00103DB1"/>
    <w:rsid w:val="00103DC0"/>
    <w:rsid w:val="0010429F"/>
    <w:rsid w:val="001047AF"/>
    <w:rsid w:val="00105369"/>
    <w:rsid w:val="001055AD"/>
    <w:rsid w:val="001056DE"/>
    <w:rsid w:val="00106E1C"/>
    <w:rsid w:val="0010704F"/>
    <w:rsid w:val="001073A0"/>
    <w:rsid w:val="00107580"/>
    <w:rsid w:val="00107982"/>
    <w:rsid w:val="001106CC"/>
    <w:rsid w:val="00110F0E"/>
    <w:rsid w:val="0011109C"/>
    <w:rsid w:val="0011172A"/>
    <w:rsid w:val="001118A6"/>
    <w:rsid w:val="00111A24"/>
    <w:rsid w:val="00111F8A"/>
    <w:rsid w:val="0011249D"/>
    <w:rsid w:val="00113198"/>
    <w:rsid w:val="001135F5"/>
    <w:rsid w:val="001137F8"/>
    <w:rsid w:val="00113A05"/>
    <w:rsid w:val="0011450E"/>
    <w:rsid w:val="00114823"/>
    <w:rsid w:val="001148B2"/>
    <w:rsid w:val="00114A1B"/>
    <w:rsid w:val="00114B75"/>
    <w:rsid w:val="00115415"/>
    <w:rsid w:val="0011628B"/>
    <w:rsid w:val="00117627"/>
    <w:rsid w:val="00117734"/>
    <w:rsid w:val="0012017E"/>
    <w:rsid w:val="001206B8"/>
    <w:rsid w:val="0012074F"/>
    <w:rsid w:val="001208D1"/>
    <w:rsid w:val="00120DD2"/>
    <w:rsid w:val="00121212"/>
    <w:rsid w:val="0012150B"/>
    <w:rsid w:val="001220D9"/>
    <w:rsid w:val="0012217F"/>
    <w:rsid w:val="001223DB"/>
    <w:rsid w:val="00122843"/>
    <w:rsid w:val="00122900"/>
    <w:rsid w:val="00123219"/>
    <w:rsid w:val="001233ED"/>
    <w:rsid w:val="00123880"/>
    <w:rsid w:val="00123EE2"/>
    <w:rsid w:val="00124E60"/>
    <w:rsid w:val="00125063"/>
    <w:rsid w:val="00125772"/>
    <w:rsid w:val="001266C2"/>
    <w:rsid w:val="00126723"/>
    <w:rsid w:val="00127139"/>
    <w:rsid w:val="001305F8"/>
    <w:rsid w:val="00130B9B"/>
    <w:rsid w:val="00130EAE"/>
    <w:rsid w:val="00131113"/>
    <w:rsid w:val="001311D3"/>
    <w:rsid w:val="0013161E"/>
    <w:rsid w:val="00131750"/>
    <w:rsid w:val="00131A90"/>
    <w:rsid w:val="00131B56"/>
    <w:rsid w:val="001322F0"/>
    <w:rsid w:val="0013282A"/>
    <w:rsid w:val="00132E9C"/>
    <w:rsid w:val="001331E1"/>
    <w:rsid w:val="00133B01"/>
    <w:rsid w:val="00133C52"/>
    <w:rsid w:val="00133C85"/>
    <w:rsid w:val="001354C6"/>
    <w:rsid w:val="001354EC"/>
    <w:rsid w:val="0013551D"/>
    <w:rsid w:val="00135665"/>
    <w:rsid w:val="001359C1"/>
    <w:rsid w:val="00135B64"/>
    <w:rsid w:val="00135BA1"/>
    <w:rsid w:val="001363E0"/>
    <w:rsid w:val="001366AA"/>
    <w:rsid w:val="001367B2"/>
    <w:rsid w:val="0014033D"/>
    <w:rsid w:val="00140588"/>
    <w:rsid w:val="0014098D"/>
    <w:rsid w:val="00140B88"/>
    <w:rsid w:val="00140FF4"/>
    <w:rsid w:val="00141B95"/>
    <w:rsid w:val="00142127"/>
    <w:rsid w:val="001426E1"/>
    <w:rsid w:val="0014275E"/>
    <w:rsid w:val="00143A9D"/>
    <w:rsid w:val="00143B3B"/>
    <w:rsid w:val="001445AA"/>
    <w:rsid w:val="00144AB0"/>
    <w:rsid w:val="00145AB0"/>
    <w:rsid w:val="0014645A"/>
    <w:rsid w:val="001470FC"/>
    <w:rsid w:val="00147364"/>
    <w:rsid w:val="0014777E"/>
    <w:rsid w:val="0014797D"/>
    <w:rsid w:val="001479A7"/>
    <w:rsid w:val="00147DAF"/>
    <w:rsid w:val="001500F6"/>
    <w:rsid w:val="0015077A"/>
    <w:rsid w:val="00150AD8"/>
    <w:rsid w:val="00150B06"/>
    <w:rsid w:val="00150D23"/>
    <w:rsid w:val="00151D65"/>
    <w:rsid w:val="001522A7"/>
    <w:rsid w:val="00152603"/>
    <w:rsid w:val="0015288D"/>
    <w:rsid w:val="001531CC"/>
    <w:rsid w:val="001541F1"/>
    <w:rsid w:val="00154C0A"/>
    <w:rsid w:val="0015523F"/>
    <w:rsid w:val="00155836"/>
    <w:rsid w:val="00156441"/>
    <w:rsid w:val="00156DFA"/>
    <w:rsid w:val="001574B1"/>
    <w:rsid w:val="00157507"/>
    <w:rsid w:val="00157B5D"/>
    <w:rsid w:val="00160104"/>
    <w:rsid w:val="001603DB"/>
    <w:rsid w:val="00160B5F"/>
    <w:rsid w:val="0016168D"/>
    <w:rsid w:val="00161D08"/>
    <w:rsid w:val="00162235"/>
    <w:rsid w:val="0016239F"/>
    <w:rsid w:val="001625E3"/>
    <w:rsid w:val="0016291F"/>
    <w:rsid w:val="00162C37"/>
    <w:rsid w:val="001633D9"/>
    <w:rsid w:val="0016343D"/>
    <w:rsid w:val="001638B5"/>
    <w:rsid w:val="0016401F"/>
    <w:rsid w:val="00164251"/>
    <w:rsid w:val="0016427F"/>
    <w:rsid w:val="0016450B"/>
    <w:rsid w:val="00164CD0"/>
    <w:rsid w:val="00164D44"/>
    <w:rsid w:val="00164DF3"/>
    <w:rsid w:val="00164F0F"/>
    <w:rsid w:val="00165241"/>
    <w:rsid w:val="001663CC"/>
    <w:rsid w:val="0016650D"/>
    <w:rsid w:val="001667A0"/>
    <w:rsid w:val="00166A50"/>
    <w:rsid w:val="00166A99"/>
    <w:rsid w:val="00166B64"/>
    <w:rsid w:val="00167D2D"/>
    <w:rsid w:val="00167E3B"/>
    <w:rsid w:val="00167F8F"/>
    <w:rsid w:val="001701EB"/>
    <w:rsid w:val="001708B0"/>
    <w:rsid w:val="001719B2"/>
    <w:rsid w:val="00172079"/>
    <w:rsid w:val="00172225"/>
    <w:rsid w:val="00172506"/>
    <w:rsid w:val="00172553"/>
    <w:rsid w:val="00172600"/>
    <w:rsid w:val="00172724"/>
    <w:rsid w:val="00173A4E"/>
    <w:rsid w:val="00174C2D"/>
    <w:rsid w:val="00174DF0"/>
    <w:rsid w:val="001762B2"/>
    <w:rsid w:val="00176DCA"/>
    <w:rsid w:val="001770E3"/>
    <w:rsid w:val="00177835"/>
    <w:rsid w:val="00177E93"/>
    <w:rsid w:val="00177F84"/>
    <w:rsid w:val="001801E9"/>
    <w:rsid w:val="00180B12"/>
    <w:rsid w:val="00180CB8"/>
    <w:rsid w:val="00180F3A"/>
    <w:rsid w:val="00181022"/>
    <w:rsid w:val="001812BA"/>
    <w:rsid w:val="00181428"/>
    <w:rsid w:val="00181978"/>
    <w:rsid w:val="00181E95"/>
    <w:rsid w:val="0018243A"/>
    <w:rsid w:val="0018280B"/>
    <w:rsid w:val="00182A90"/>
    <w:rsid w:val="00182C6B"/>
    <w:rsid w:val="00182FF5"/>
    <w:rsid w:val="0018311A"/>
    <w:rsid w:val="00183665"/>
    <w:rsid w:val="00183BA8"/>
    <w:rsid w:val="001845B0"/>
    <w:rsid w:val="001845D1"/>
    <w:rsid w:val="0018490D"/>
    <w:rsid w:val="001849B4"/>
    <w:rsid w:val="00184ADB"/>
    <w:rsid w:val="00184CC9"/>
    <w:rsid w:val="0018529F"/>
    <w:rsid w:val="00185432"/>
    <w:rsid w:val="0018551C"/>
    <w:rsid w:val="001857CB"/>
    <w:rsid w:val="00185810"/>
    <w:rsid w:val="00185ACB"/>
    <w:rsid w:val="00186044"/>
    <w:rsid w:val="001864C0"/>
    <w:rsid w:val="00186798"/>
    <w:rsid w:val="00186DEE"/>
    <w:rsid w:val="00187456"/>
    <w:rsid w:val="00187771"/>
    <w:rsid w:val="00187AC1"/>
    <w:rsid w:val="00187B07"/>
    <w:rsid w:val="00187B84"/>
    <w:rsid w:val="00190CEC"/>
    <w:rsid w:val="00190D4F"/>
    <w:rsid w:val="00191CBA"/>
    <w:rsid w:val="00191F5A"/>
    <w:rsid w:val="0019207C"/>
    <w:rsid w:val="00192536"/>
    <w:rsid w:val="00192619"/>
    <w:rsid w:val="00193496"/>
    <w:rsid w:val="00194098"/>
    <w:rsid w:val="00194307"/>
    <w:rsid w:val="00194DD6"/>
    <w:rsid w:val="001956D1"/>
    <w:rsid w:val="001957E0"/>
    <w:rsid w:val="001958CF"/>
    <w:rsid w:val="001966BF"/>
    <w:rsid w:val="00196877"/>
    <w:rsid w:val="00196D16"/>
    <w:rsid w:val="00196D4C"/>
    <w:rsid w:val="0019735D"/>
    <w:rsid w:val="00197C75"/>
    <w:rsid w:val="00197E6D"/>
    <w:rsid w:val="001A0596"/>
    <w:rsid w:val="001A0996"/>
    <w:rsid w:val="001A0D6C"/>
    <w:rsid w:val="001A0EC1"/>
    <w:rsid w:val="001A0F30"/>
    <w:rsid w:val="001A0FFD"/>
    <w:rsid w:val="001A1766"/>
    <w:rsid w:val="001A1F39"/>
    <w:rsid w:val="001A1F40"/>
    <w:rsid w:val="001A1F60"/>
    <w:rsid w:val="001A2065"/>
    <w:rsid w:val="001A20C4"/>
    <w:rsid w:val="001A2482"/>
    <w:rsid w:val="001A2818"/>
    <w:rsid w:val="001A2A42"/>
    <w:rsid w:val="001A2BA2"/>
    <w:rsid w:val="001A322E"/>
    <w:rsid w:val="001A336C"/>
    <w:rsid w:val="001A3EA1"/>
    <w:rsid w:val="001A4ED3"/>
    <w:rsid w:val="001A5306"/>
    <w:rsid w:val="001A59A4"/>
    <w:rsid w:val="001A5DAB"/>
    <w:rsid w:val="001A66B8"/>
    <w:rsid w:val="001A671B"/>
    <w:rsid w:val="001A71E3"/>
    <w:rsid w:val="001A76D2"/>
    <w:rsid w:val="001A770D"/>
    <w:rsid w:val="001A77B8"/>
    <w:rsid w:val="001A78E5"/>
    <w:rsid w:val="001B0155"/>
    <w:rsid w:val="001B053E"/>
    <w:rsid w:val="001B0759"/>
    <w:rsid w:val="001B17E6"/>
    <w:rsid w:val="001B29A8"/>
    <w:rsid w:val="001B2D23"/>
    <w:rsid w:val="001B2F0F"/>
    <w:rsid w:val="001B3827"/>
    <w:rsid w:val="001B494A"/>
    <w:rsid w:val="001B49E1"/>
    <w:rsid w:val="001B4CB5"/>
    <w:rsid w:val="001B4E44"/>
    <w:rsid w:val="001B5301"/>
    <w:rsid w:val="001B5E21"/>
    <w:rsid w:val="001B5FE9"/>
    <w:rsid w:val="001B65F9"/>
    <w:rsid w:val="001B6751"/>
    <w:rsid w:val="001B6A45"/>
    <w:rsid w:val="001B6BDB"/>
    <w:rsid w:val="001B743A"/>
    <w:rsid w:val="001B7741"/>
    <w:rsid w:val="001B7FB4"/>
    <w:rsid w:val="001C0AE3"/>
    <w:rsid w:val="001C0B24"/>
    <w:rsid w:val="001C111B"/>
    <w:rsid w:val="001C13A0"/>
    <w:rsid w:val="001C1C6E"/>
    <w:rsid w:val="001C23D8"/>
    <w:rsid w:val="001C2729"/>
    <w:rsid w:val="001C29B1"/>
    <w:rsid w:val="001C2F1B"/>
    <w:rsid w:val="001C3A8B"/>
    <w:rsid w:val="001C3EBA"/>
    <w:rsid w:val="001C3F5A"/>
    <w:rsid w:val="001C4966"/>
    <w:rsid w:val="001C49B3"/>
    <w:rsid w:val="001C49F9"/>
    <w:rsid w:val="001C4C63"/>
    <w:rsid w:val="001C4E09"/>
    <w:rsid w:val="001C4EA5"/>
    <w:rsid w:val="001C4FBF"/>
    <w:rsid w:val="001C52B3"/>
    <w:rsid w:val="001C5340"/>
    <w:rsid w:val="001C5490"/>
    <w:rsid w:val="001C5DC2"/>
    <w:rsid w:val="001C6101"/>
    <w:rsid w:val="001C6702"/>
    <w:rsid w:val="001C6B72"/>
    <w:rsid w:val="001D0252"/>
    <w:rsid w:val="001D10B1"/>
    <w:rsid w:val="001D19F0"/>
    <w:rsid w:val="001D2847"/>
    <w:rsid w:val="001D292F"/>
    <w:rsid w:val="001D30B1"/>
    <w:rsid w:val="001D331B"/>
    <w:rsid w:val="001D3CAC"/>
    <w:rsid w:val="001D4424"/>
    <w:rsid w:val="001D51BD"/>
    <w:rsid w:val="001D6DAB"/>
    <w:rsid w:val="001D7370"/>
    <w:rsid w:val="001D7EBE"/>
    <w:rsid w:val="001D7F14"/>
    <w:rsid w:val="001E0591"/>
    <w:rsid w:val="001E0A04"/>
    <w:rsid w:val="001E1214"/>
    <w:rsid w:val="001E1F53"/>
    <w:rsid w:val="001E2ECD"/>
    <w:rsid w:val="001E3A61"/>
    <w:rsid w:val="001E3BF2"/>
    <w:rsid w:val="001E3FA3"/>
    <w:rsid w:val="001E47FB"/>
    <w:rsid w:val="001E56FA"/>
    <w:rsid w:val="001E58BD"/>
    <w:rsid w:val="001E58C4"/>
    <w:rsid w:val="001E5D9B"/>
    <w:rsid w:val="001E6539"/>
    <w:rsid w:val="001E6824"/>
    <w:rsid w:val="001E6856"/>
    <w:rsid w:val="001E6A73"/>
    <w:rsid w:val="001E6E17"/>
    <w:rsid w:val="001E6E73"/>
    <w:rsid w:val="001E7758"/>
    <w:rsid w:val="001E7B36"/>
    <w:rsid w:val="001F06F3"/>
    <w:rsid w:val="001F09D5"/>
    <w:rsid w:val="001F0A57"/>
    <w:rsid w:val="001F0C05"/>
    <w:rsid w:val="001F0F72"/>
    <w:rsid w:val="001F151C"/>
    <w:rsid w:val="001F1A14"/>
    <w:rsid w:val="001F2046"/>
    <w:rsid w:val="001F34D8"/>
    <w:rsid w:val="001F4477"/>
    <w:rsid w:val="001F4744"/>
    <w:rsid w:val="001F48C9"/>
    <w:rsid w:val="001F491A"/>
    <w:rsid w:val="001F547E"/>
    <w:rsid w:val="001F596C"/>
    <w:rsid w:val="001F5B47"/>
    <w:rsid w:val="001F6D79"/>
    <w:rsid w:val="001F6DBE"/>
    <w:rsid w:val="001F713B"/>
    <w:rsid w:val="001F7211"/>
    <w:rsid w:val="001F7909"/>
    <w:rsid w:val="001F7D44"/>
    <w:rsid w:val="002004A5"/>
    <w:rsid w:val="00200787"/>
    <w:rsid w:val="00200F3F"/>
    <w:rsid w:val="00201A2C"/>
    <w:rsid w:val="00201BF0"/>
    <w:rsid w:val="00201BFA"/>
    <w:rsid w:val="00202269"/>
    <w:rsid w:val="00202296"/>
    <w:rsid w:val="002023BA"/>
    <w:rsid w:val="002035C8"/>
    <w:rsid w:val="002038DE"/>
    <w:rsid w:val="00203D3A"/>
    <w:rsid w:val="002049B6"/>
    <w:rsid w:val="002058A8"/>
    <w:rsid w:val="00205C62"/>
    <w:rsid w:val="00205E7B"/>
    <w:rsid w:val="00205EF5"/>
    <w:rsid w:val="002062F1"/>
    <w:rsid w:val="002069F1"/>
    <w:rsid w:val="00206B15"/>
    <w:rsid w:val="00206D13"/>
    <w:rsid w:val="00206EB9"/>
    <w:rsid w:val="00206F3E"/>
    <w:rsid w:val="002074DA"/>
    <w:rsid w:val="00207737"/>
    <w:rsid w:val="00207E8B"/>
    <w:rsid w:val="00210171"/>
    <w:rsid w:val="002106C8"/>
    <w:rsid w:val="00210711"/>
    <w:rsid w:val="00211B8F"/>
    <w:rsid w:val="00211CE6"/>
    <w:rsid w:val="00211DDF"/>
    <w:rsid w:val="002126A1"/>
    <w:rsid w:val="0021295F"/>
    <w:rsid w:val="00212C54"/>
    <w:rsid w:val="00212DDB"/>
    <w:rsid w:val="00213093"/>
    <w:rsid w:val="00213157"/>
    <w:rsid w:val="0021371F"/>
    <w:rsid w:val="00213CDD"/>
    <w:rsid w:val="0021401E"/>
    <w:rsid w:val="002141AF"/>
    <w:rsid w:val="0021422D"/>
    <w:rsid w:val="002147E2"/>
    <w:rsid w:val="00214FFB"/>
    <w:rsid w:val="0021578E"/>
    <w:rsid w:val="00215A5E"/>
    <w:rsid w:val="00215FD8"/>
    <w:rsid w:val="00216488"/>
    <w:rsid w:val="00216D98"/>
    <w:rsid w:val="0021759C"/>
    <w:rsid w:val="00217EF2"/>
    <w:rsid w:val="00220282"/>
    <w:rsid w:val="00220ACD"/>
    <w:rsid w:val="00221865"/>
    <w:rsid w:val="0022245F"/>
    <w:rsid w:val="002224A9"/>
    <w:rsid w:val="0022252E"/>
    <w:rsid w:val="00222D95"/>
    <w:rsid w:val="00223848"/>
    <w:rsid w:val="0022393D"/>
    <w:rsid w:val="0022405D"/>
    <w:rsid w:val="0022417E"/>
    <w:rsid w:val="0022471C"/>
    <w:rsid w:val="0022476D"/>
    <w:rsid w:val="00225092"/>
    <w:rsid w:val="00225213"/>
    <w:rsid w:val="00225338"/>
    <w:rsid w:val="0022545D"/>
    <w:rsid w:val="00226203"/>
    <w:rsid w:val="00226346"/>
    <w:rsid w:val="002267EE"/>
    <w:rsid w:val="00226871"/>
    <w:rsid w:val="002268A3"/>
    <w:rsid w:val="00226F07"/>
    <w:rsid w:val="002272EF"/>
    <w:rsid w:val="0022751E"/>
    <w:rsid w:val="00227630"/>
    <w:rsid w:val="00227DC6"/>
    <w:rsid w:val="00227F2B"/>
    <w:rsid w:val="00230479"/>
    <w:rsid w:val="00230539"/>
    <w:rsid w:val="0023148E"/>
    <w:rsid w:val="0023171A"/>
    <w:rsid w:val="00231CFA"/>
    <w:rsid w:val="002320ED"/>
    <w:rsid w:val="002321A8"/>
    <w:rsid w:val="002322D0"/>
    <w:rsid w:val="002328B3"/>
    <w:rsid w:val="00232ABD"/>
    <w:rsid w:val="002333EF"/>
    <w:rsid w:val="002334D7"/>
    <w:rsid w:val="00234083"/>
    <w:rsid w:val="002341FC"/>
    <w:rsid w:val="0023446F"/>
    <w:rsid w:val="00234605"/>
    <w:rsid w:val="0023505A"/>
    <w:rsid w:val="00235A0A"/>
    <w:rsid w:val="00235CC2"/>
    <w:rsid w:val="002374DD"/>
    <w:rsid w:val="002375F4"/>
    <w:rsid w:val="00237FED"/>
    <w:rsid w:val="00240029"/>
    <w:rsid w:val="0024016E"/>
    <w:rsid w:val="00240453"/>
    <w:rsid w:val="00240467"/>
    <w:rsid w:val="002405E2"/>
    <w:rsid w:val="00240E6D"/>
    <w:rsid w:val="0024115D"/>
    <w:rsid w:val="00241669"/>
    <w:rsid w:val="002416F8"/>
    <w:rsid w:val="00241A4E"/>
    <w:rsid w:val="00242F8E"/>
    <w:rsid w:val="00242F99"/>
    <w:rsid w:val="002436CA"/>
    <w:rsid w:val="002438A6"/>
    <w:rsid w:val="00243B29"/>
    <w:rsid w:val="00243BB1"/>
    <w:rsid w:val="00244007"/>
    <w:rsid w:val="002445F9"/>
    <w:rsid w:val="00244CBD"/>
    <w:rsid w:val="002451B2"/>
    <w:rsid w:val="00245299"/>
    <w:rsid w:val="00245B59"/>
    <w:rsid w:val="00245F0D"/>
    <w:rsid w:val="002461EB"/>
    <w:rsid w:val="002462B1"/>
    <w:rsid w:val="0024652F"/>
    <w:rsid w:val="00246D3D"/>
    <w:rsid w:val="002471C4"/>
    <w:rsid w:val="002477FD"/>
    <w:rsid w:val="00247E90"/>
    <w:rsid w:val="00250A89"/>
    <w:rsid w:val="00250D10"/>
    <w:rsid w:val="0025124F"/>
    <w:rsid w:val="002517AC"/>
    <w:rsid w:val="002524AE"/>
    <w:rsid w:val="00252DCB"/>
    <w:rsid w:val="0025361C"/>
    <w:rsid w:val="0025374C"/>
    <w:rsid w:val="00253FFA"/>
    <w:rsid w:val="002541BA"/>
    <w:rsid w:val="00254E64"/>
    <w:rsid w:val="00255BB5"/>
    <w:rsid w:val="00255CE9"/>
    <w:rsid w:val="002563D0"/>
    <w:rsid w:val="002565BE"/>
    <w:rsid w:val="002565D2"/>
    <w:rsid w:val="00256A81"/>
    <w:rsid w:val="00256DF4"/>
    <w:rsid w:val="00260D57"/>
    <w:rsid w:val="00260E82"/>
    <w:rsid w:val="0026172B"/>
    <w:rsid w:val="002620BC"/>
    <w:rsid w:val="00262903"/>
    <w:rsid w:val="00263E11"/>
    <w:rsid w:val="002646E7"/>
    <w:rsid w:val="00264915"/>
    <w:rsid w:val="0026554F"/>
    <w:rsid w:val="00265A7E"/>
    <w:rsid w:val="00265AB4"/>
    <w:rsid w:val="0026646E"/>
    <w:rsid w:val="0026676C"/>
    <w:rsid w:val="00266D2C"/>
    <w:rsid w:val="00270D6F"/>
    <w:rsid w:val="002716C2"/>
    <w:rsid w:val="00271FCF"/>
    <w:rsid w:val="00272452"/>
    <w:rsid w:val="002733BD"/>
    <w:rsid w:val="002734F5"/>
    <w:rsid w:val="00273565"/>
    <w:rsid w:val="00273AA6"/>
    <w:rsid w:val="00273D23"/>
    <w:rsid w:val="00273F52"/>
    <w:rsid w:val="002758D9"/>
    <w:rsid w:val="00275FB9"/>
    <w:rsid w:val="00276148"/>
    <w:rsid w:val="002765B0"/>
    <w:rsid w:val="00277BC5"/>
    <w:rsid w:val="00277C9C"/>
    <w:rsid w:val="00277D9B"/>
    <w:rsid w:val="002801EA"/>
    <w:rsid w:val="00280364"/>
    <w:rsid w:val="0028039E"/>
    <w:rsid w:val="002806B0"/>
    <w:rsid w:val="00280B53"/>
    <w:rsid w:val="00281724"/>
    <w:rsid w:val="0028175C"/>
    <w:rsid w:val="002817F9"/>
    <w:rsid w:val="00282D34"/>
    <w:rsid w:val="002835CE"/>
    <w:rsid w:val="002838CF"/>
    <w:rsid w:val="00284151"/>
    <w:rsid w:val="0028490F"/>
    <w:rsid w:val="00284C6C"/>
    <w:rsid w:val="00284D77"/>
    <w:rsid w:val="00285166"/>
    <w:rsid w:val="00285816"/>
    <w:rsid w:val="00286183"/>
    <w:rsid w:val="00286288"/>
    <w:rsid w:val="00286AA7"/>
    <w:rsid w:val="00287723"/>
    <w:rsid w:val="002879CF"/>
    <w:rsid w:val="002906F1"/>
    <w:rsid w:val="00290940"/>
    <w:rsid w:val="002919AE"/>
    <w:rsid w:val="00291F5D"/>
    <w:rsid w:val="0029309D"/>
    <w:rsid w:val="0029424E"/>
    <w:rsid w:val="00294512"/>
    <w:rsid w:val="00294927"/>
    <w:rsid w:val="00294FE2"/>
    <w:rsid w:val="00295143"/>
    <w:rsid w:val="002951BC"/>
    <w:rsid w:val="002954AB"/>
    <w:rsid w:val="002955AA"/>
    <w:rsid w:val="00295803"/>
    <w:rsid w:val="002958F5"/>
    <w:rsid w:val="00295CCF"/>
    <w:rsid w:val="002965EB"/>
    <w:rsid w:val="002968BB"/>
    <w:rsid w:val="00297A6F"/>
    <w:rsid w:val="00297BE8"/>
    <w:rsid w:val="002A00A1"/>
    <w:rsid w:val="002A01CD"/>
    <w:rsid w:val="002A03C0"/>
    <w:rsid w:val="002A070D"/>
    <w:rsid w:val="002A076B"/>
    <w:rsid w:val="002A091B"/>
    <w:rsid w:val="002A120F"/>
    <w:rsid w:val="002A13D0"/>
    <w:rsid w:val="002A1A53"/>
    <w:rsid w:val="002A23C4"/>
    <w:rsid w:val="002A34B8"/>
    <w:rsid w:val="002A4978"/>
    <w:rsid w:val="002A4B63"/>
    <w:rsid w:val="002A4D6F"/>
    <w:rsid w:val="002A5DEA"/>
    <w:rsid w:val="002A5FCC"/>
    <w:rsid w:val="002A6D29"/>
    <w:rsid w:val="002A74D6"/>
    <w:rsid w:val="002A79FF"/>
    <w:rsid w:val="002A7ED8"/>
    <w:rsid w:val="002B0279"/>
    <w:rsid w:val="002B032D"/>
    <w:rsid w:val="002B0A01"/>
    <w:rsid w:val="002B0E19"/>
    <w:rsid w:val="002B2573"/>
    <w:rsid w:val="002B3197"/>
    <w:rsid w:val="002B31BF"/>
    <w:rsid w:val="002B327D"/>
    <w:rsid w:val="002B33A0"/>
    <w:rsid w:val="002B36A4"/>
    <w:rsid w:val="002B36DA"/>
    <w:rsid w:val="002B39FB"/>
    <w:rsid w:val="002B3BE6"/>
    <w:rsid w:val="002B4434"/>
    <w:rsid w:val="002B465F"/>
    <w:rsid w:val="002B479B"/>
    <w:rsid w:val="002B4FE9"/>
    <w:rsid w:val="002B51BA"/>
    <w:rsid w:val="002B5316"/>
    <w:rsid w:val="002B5950"/>
    <w:rsid w:val="002B5DBA"/>
    <w:rsid w:val="002B6349"/>
    <w:rsid w:val="002B66AD"/>
    <w:rsid w:val="002B6C53"/>
    <w:rsid w:val="002B70FF"/>
    <w:rsid w:val="002B750F"/>
    <w:rsid w:val="002B765F"/>
    <w:rsid w:val="002B7D26"/>
    <w:rsid w:val="002C003B"/>
    <w:rsid w:val="002C00CD"/>
    <w:rsid w:val="002C02FA"/>
    <w:rsid w:val="002C1552"/>
    <w:rsid w:val="002C1868"/>
    <w:rsid w:val="002C1884"/>
    <w:rsid w:val="002C18CC"/>
    <w:rsid w:val="002C1AC4"/>
    <w:rsid w:val="002C2991"/>
    <w:rsid w:val="002C2B94"/>
    <w:rsid w:val="002C33CC"/>
    <w:rsid w:val="002C3D66"/>
    <w:rsid w:val="002C4900"/>
    <w:rsid w:val="002C4DD1"/>
    <w:rsid w:val="002C512A"/>
    <w:rsid w:val="002C5326"/>
    <w:rsid w:val="002C54CC"/>
    <w:rsid w:val="002C60FB"/>
    <w:rsid w:val="002C63C2"/>
    <w:rsid w:val="002C6537"/>
    <w:rsid w:val="002C6780"/>
    <w:rsid w:val="002C6B6E"/>
    <w:rsid w:val="002C6DB0"/>
    <w:rsid w:val="002C7B7E"/>
    <w:rsid w:val="002C7BF2"/>
    <w:rsid w:val="002C7EED"/>
    <w:rsid w:val="002D0068"/>
    <w:rsid w:val="002D03D1"/>
    <w:rsid w:val="002D1780"/>
    <w:rsid w:val="002D17B0"/>
    <w:rsid w:val="002D1912"/>
    <w:rsid w:val="002D1E5A"/>
    <w:rsid w:val="002D235B"/>
    <w:rsid w:val="002D2392"/>
    <w:rsid w:val="002D24BA"/>
    <w:rsid w:val="002D2E25"/>
    <w:rsid w:val="002D3C8B"/>
    <w:rsid w:val="002D4338"/>
    <w:rsid w:val="002D500B"/>
    <w:rsid w:val="002D5281"/>
    <w:rsid w:val="002D5BCB"/>
    <w:rsid w:val="002D5CB1"/>
    <w:rsid w:val="002D6474"/>
    <w:rsid w:val="002D6F7F"/>
    <w:rsid w:val="002D7265"/>
    <w:rsid w:val="002D7667"/>
    <w:rsid w:val="002D7BEB"/>
    <w:rsid w:val="002E02A2"/>
    <w:rsid w:val="002E0BD0"/>
    <w:rsid w:val="002E0DDA"/>
    <w:rsid w:val="002E14FD"/>
    <w:rsid w:val="002E176C"/>
    <w:rsid w:val="002E19FD"/>
    <w:rsid w:val="002E1B11"/>
    <w:rsid w:val="002E1BCF"/>
    <w:rsid w:val="002E212C"/>
    <w:rsid w:val="002E2752"/>
    <w:rsid w:val="002E2E1B"/>
    <w:rsid w:val="002E3206"/>
    <w:rsid w:val="002E3428"/>
    <w:rsid w:val="002E3EDE"/>
    <w:rsid w:val="002E48CC"/>
    <w:rsid w:val="002E4DAD"/>
    <w:rsid w:val="002E521C"/>
    <w:rsid w:val="002E5599"/>
    <w:rsid w:val="002E5E15"/>
    <w:rsid w:val="002E62A3"/>
    <w:rsid w:val="002E6560"/>
    <w:rsid w:val="002E68E9"/>
    <w:rsid w:val="002E6C21"/>
    <w:rsid w:val="002E738D"/>
    <w:rsid w:val="002E7543"/>
    <w:rsid w:val="002E756E"/>
    <w:rsid w:val="002E7735"/>
    <w:rsid w:val="002E7B9D"/>
    <w:rsid w:val="002F053D"/>
    <w:rsid w:val="002F07A9"/>
    <w:rsid w:val="002F0A58"/>
    <w:rsid w:val="002F0EFC"/>
    <w:rsid w:val="002F110B"/>
    <w:rsid w:val="002F161C"/>
    <w:rsid w:val="002F16B9"/>
    <w:rsid w:val="002F19E6"/>
    <w:rsid w:val="002F20FD"/>
    <w:rsid w:val="002F2232"/>
    <w:rsid w:val="002F2D2E"/>
    <w:rsid w:val="002F2E8F"/>
    <w:rsid w:val="002F3612"/>
    <w:rsid w:val="002F3F3B"/>
    <w:rsid w:val="002F40A7"/>
    <w:rsid w:val="002F4191"/>
    <w:rsid w:val="002F41DD"/>
    <w:rsid w:val="002F4AAD"/>
    <w:rsid w:val="002F5070"/>
    <w:rsid w:val="002F5564"/>
    <w:rsid w:val="002F619C"/>
    <w:rsid w:val="002F7F58"/>
    <w:rsid w:val="00300225"/>
    <w:rsid w:val="00300597"/>
    <w:rsid w:val="003005B5"/>
    <w:rsid w:val="0030073D"/>
    <w:rsid w:val="0030136B"/>
    <w:rsid w:val="00301A1E"/>
    <w:rsid w:val="003021CA"/>
    <w:rsid w:val="00302476"/>
    <w:rsid w:val="0030279B"/>
    <w:rsid w:val="003027BB"/>
    <w:rsid w:val="00302C9F"/>
    <w:rsid w:val="0030332E"/>
    <w:rsid w:val="003037FA"/>
    <w:rsid w:val="003038E8"/>
    <w:rsid w:val="00303C99"/>
    <w:rsid w:val="003047E7"/>
    <w:rsid w:val="00304CE7"/>
    <w:rsid w:val="00304D9F"/>
    <w:rsid w:val="00305466"/>
    <w:rsid w:val="003059F7"/>
    <w:rsid w:val="0030616F"/>
    <w:rsid w:val="0030620B"/>
    <w:rsid w:val="00306B23"/>
    <w:rsid w:val="003070FA"/>
    <w:rsid w:val="00307B7C"/>
    <w:rsid w:val="0031067E"/>
    <w:rsid w:val="003106CD"/>
    <w:rsid w:val="00310C00"/>
    <w:rsid w:val="00310F1F"/>
    <w:rsid w:val="0031118E"/>
    <w:rsid w:val="003116A4"/>
    <w:rsid w:val="003121D7"/>
    <w:rsid w:val="0031231B"/>
    <w:rsid w:val="00312396"/>
    <w:rsid w:val="00312BB2"/>
    <w:rsid w:val="00312BDF"/>
    <w:rsid w:val="00312EF6"/>
    <w:rsid w:val="00313A7E"/>
    <w:rsid w:val="003154B7"/>
    <w:rsid w:val="00315D32"/>
    <w:rsid w:val="00315D80"/>
    <w:rsid w:val="00315E76"/>
    <w:rsid w:val="00316647"/>
    <w:rsid w:val="003168EA"/>
    <w:rsid w:val="00316BB0"/>
    <w:rsid w:val="00316D17"/>
    <w:rsid w:val="00316F6B"/>
    <w:rsid w:val="0031704D"/>
    <w:rsid w:val="003170F7"/>
    <w:rsid w:val="0031794D"/>
    <w:rsid w:val="00317B05"/>
    <w:rsid w:val="00320D94"/>
    <w:rsid w:val="00320E4E"/>
    <w:rsid w:val="0032135F"/>
    <w:rsid w:val="00321405"/>
    <w:rsid w:val="003220C8"/>
    <w:rsid w:val="00322272"/>
    <w:rsid w:val="00322491"/>
    <w:rsid w:val="0032344A"/>
    <w:rsid w:val="00323544"/>
    <w:rsid w:val="0032361F"/>
    <w:rsid w:val="0032426E"/>
    <w:rsid w:val="003242CF"/>
    <w:rsid w:val="003248DF"/>
    <w:rsid w:val="00324F1C"/>
    <w:rsid w:val="00325332"/>
    <w:rsid w:val="003253DE"/>
    <w:rsid w:val="00326423"/>
    <w:rsid w:val="00326439"/>
    <w:rsid w:val="00326445"/>
    <w:rsid w:val="003264A3"/>
    <w:rsid w:val="003277CD"/>
    <w:rsid w:val="00327DC4"/>
    <w:rsid w:val="00327F31"/>
    <w:rsid w:val="00327F77"/>
    <w:rsid w:val="00327F88"/>
    <w:rsid w:val="00330549"/>
    <w:rsid w:val="00330602"/>
    <w:rsid w:val="003306AD"/>
    <w:rsid w:val="00330AA8"/>
    <w:rsid w:val="00330C67"/>
    <w:rsid w:val="00330CE2"/>
    <w:rsid w:val="00330E4C"/>
    <w:rsid w:val="00331258"/>
    <w:rsid w:val="00331D35"/>
    <w:rsid w:val="00332305"/>
    <w:rsid w:val="0033231B"/>
    <w:rsid w:val="00332E09"/>
    <w:rsid w:val="00333082"/>
    <w:rsid w:val="00333B87"/>
    <w:rsid w:val="00333C21"/>
    <w:rsid w:val="00333FAA"/>
    <w:rsid w:val="00334224"/>
    <w:rsid w:val="00334C6E"/>
    <w:rsid w:val="003355EF"/>
    <w:rsid w:val="003359A7"/>
    <w:rsid w:val="003364E6"/>
    <w:rsid w:val="003368EE"/>
    <w:rsid w:val="00336A40"/>
    <w:rsid w:val="00336C28"/>
    <w:rsid w:val="00336FFB"/>
    <w:rsid w:val="0033773A"/>
    <w:rsid w:val="00337BF7"/>
    <w:rsid w:val="0034007D"/>
    <w:rsid w:val="003407FA"/>
    <w:rsid w:val="0034081A"/>
    <w:rsid w:val="00340896"/>
    <w:rsid w:val="00340DC4"/>
    <w:rsid w:val="003412B1"/>
    <w:rsid w:val="003413BA"/>
    <w:rsid w:val="00341C93"/>
    <w:rsid w:val="00342B7B"/>
    <w:rsid w:val="00342C7E"/>
    <w:rsid w:val="00343366"/>
    <w:rsid w:val="00343616"/>
    <w:rsid w:val="00343DA2"/>
    <w:rsid w:val="003440E1"/>
    <w:rsid w:val="003455B2"/>
    <w:rsid w:val="003460DF"/>
    <w:rsid w:val="0034610B"/>
    <w:rsid w:val="0034613C"/>
    <w:rsid w:val="0034634C"/>
    <w:rsid w:val="00347370"/>
    <w:rsid w:val="00350298"/>
    <w:rsid w:val="003502B6"/>
    <w:rsid w:val="0035061D"/>
    <w:rsid w:val="003512EA"/>
    <w:rsid w:val="00351859"/>
    <w:rsid w:val="003519DD"/>
    <w:rsid w:val="003522C5"/>
    <w:rsid w:val="003528D7"/>
    <w:rsid w:val="00353062"/>
    <w:rsid w:val="00354AED"/>
    <w:rsid w:val="00354B03"/>
    <w:rsid w:val="00354E3D"/>
    <w:rsid w:val="00354E97"/>
    <w:rsid w:val="00355177"/>
    <w:rsid w:val="003555B2"/>
    <w:rsid w:val="00355DF9"/>
    <w:rsid w:val="00356884"/>
    <w:rsid w:val="003572A2"/>
    <w:rsid w:val="003573B4"/>
    <w:rsid w:val="00357700"/>
    <w:rsid w:val="00357910"/>
    <w:rsid w:val="00357EA7"/>
    <w:rsid w:val="00360005"/>
    <w:rsid w:val="003602AA"/>
    <w:rsid w:val="00360670"/>
    <w:rsid w:val="003606D0"/>
    <w:rsid w:val="00360774"/>
    <w:rsid w:val="003607F5"/>
    <w:rsid w:val="00360E0B"/>
    <w:rsid w:val="0036132C"/>
    <w:rsid w:val="00361383"/>
    <w:rsid w:val="00361F12"/>
    <w:rsid w:val="003620B8"/>
    <w:rsid w:val="003620FF"/>
    <w:rsid w:val="003623CD"/>
    <w:rsid w:val="003624CE"/>
    <w:rsid w:val="00362D4A"/>
    <w:rsid w:val="003633D1"/>
    <w:rsid w:val="00363EEE"/>
    <w:rsid w:val="0036444A"/>
    <w:rsid w:val="003646DC"/>
    <w:rsid w:val="00364715"/>
    <w:rsid w:val="0036480C"/>
    <w:rsid w:val="0036533A"/>
    <w:rsid w:val="00365399"/>
    <w:rsid w:val="0036557F"/>
    <w:rsid w:val="00365984"/>
    <w:rsid w:val="0036602B"/>
    <w:rsid w:val="003661D7"/>
    <w:rsid w:val="00366EB3"/>
    <w:rsid w:val="0036737D"/>
    <w:rsid w:val="00367525"/>
    <w:rsid w:val="00367A95"/>
    <w:rsid w:val="00367C77"/>
    <w:rsid w:val="00370149"/>
    <w:rsid w:val="003704C1"/>
    <w:rsid w:val="00370839"/>
    <w:rsid w:val="00370A7E"/>
    <w:rsid w:val="00370DA0"/>
    <w:rsid w:val="003712A8"/>
    <w:rsid w:val="003712C1"/>
    <w:rsid w:val="00371591"/>
    <w:rsid w:val="00371AD7"/>
    <w:rsid w:val="00372029"/>
    <w:rsid w:val="00372627"/>
    <w:rsid w:val="00372F48"/>
    <w:rsid w:val="003731CC"/>
    <w:rsid w:val="00373613"/>
    <w:rsid w:val="003738FC"/>
    <w:rsid w:val="00374CB9"/>
    <w:rsid w:val="00374E59"/>
    <w:rsid w:val="00375378"/>
    <w:rsid w:val="00375F18"/>
    <w:rsid w:val="003764AA"/>
    <w:rsid w:val="003767C6"/>
    <w:rsid w:val="00376A7E"/>
    <w:rsid w:val="00376F07"/>
    <w:rsid w:val="0037758E"/>
    <w:rsid w:val="00377672"/>
    <w:rsid w:val="00377A5B"/>
    <w:rsid w:val="0038031F"/>
    <w:rsid w:val="003806A3"/>
    <w:rsid w:val="00380A7E"/>
    <w:rsid w:val="003813B3"/>
    <w:rsid w:val="0038162E"/>
    <w:rsid w:val="003818A5"/>
    <w:rsid w:val="00381AD8"/>
    <w:rsid w:val="00381E78"/>
    <w:rsid w:val="00381FDC"/>
    <w:rsid w:val="003822F1"/>
    <w:rsid w:val="00382671"/>
    <w:rsid w:val="00383373"/>
    <w:rsid w:val="003837DF"/>
    <w:rsid w:val="00383A9D"/>
    <w:rsid w:val="00383EE0"/>
    <w:rsid w:val="003840D4"/>
    <w:rsid w:val="003846AB"/>
    <w:rsid w:val="0038482D"/>
    <w:rsid w:val="00384CFC"/>
    <w:rsid w:val="00384DD9"/>
    <w:rsid w:val="0038661A"/>
    <w:rsid w:val="0038689F"/>
    <w:rsid w:val="00386D7B"/>
    <w:rsid w:val="00386F60"/>
    <w:rsid w:val="003871E5"/>
    <w:rsid w:val="003872E9"/>
    <w:rsid w:val="00387827"/>
    <w:rsid w:val="00387E38"/>
    <w:rsid w:val="00387EB0"/>
    <w:rsid w:val="00390926"/>
    <w:rsid w:val="00390E6E"/>
    <w:rsid w:val="00391316"/>
    <w:rsid w:val="003913F7"/>
    <w:rsid w:val="00391CA3"/>
    <w:rsid w:val="00392559"/>
    <w:rsid w:val="003925B1"/>
    <w:rsid w:val="0039323B"/>
    <w:rsid w:val="00393AB1"/>
    <w:rsid w:val="0039442D"/>
    <w:rsid w:val="003948BF"/>
    <w:rsid w:val="00394D40"/>
    <w:rsid w:val="00394F91"/>
    <w:rsid w:val="003950F8"/>
    <w:rsid w:val="003953AD"/>
    <w:rsid w:val="00395BEB"/>
    <w:rsid w:val="003960C3"/>
    <w:rsid w:val="00397146"/>
    <w:rsid w:val="003972E7"/>
    <w:rsid w:val="003975D2"/>
    <w:rsid w:val="00397789"/>
    <w:rsid w:val="003A002C"/>
    <w:rsid w:val="003A0825"/>
    <w:rsid w:val="003A09EC"/>
    <w:rsid w:val="003A0C9C"/>
    <w:rsid w:val="003A1107"/>
    <w:rsid w:val="003A18D6"/>
    <w:rsid w:val="003A190F"/>
    <w:rsid w:val="003A26BF"/>
    <w:rsid w:val="003A2F09"/>
    <w:rsid w:val="003A309E"/>
    <w:rsid w:val="003A362B"/>
    <w:rsid w:val="003A40F1"/>
    <w:rsid w:val="003A4113"/>
    <w:rsid w:val="003A413E"/>
    <w:rsid w:val="003A5069"/>
    <w:rsid w:val="003A5CBD"/>
    <w:rsid w:val="003A64D1"/>
    <w:rsid w:val="003A69FA"/>
    <w:rsid w:val="003A7FDC"/>
    <w:rsid w:val="003B1FB7"/>
    <w:rsid w:val="003B2161"/>
    <w:rsid w:val="003B221D"/>
    <w:rsid w:val="003B24DB"/>
    <w:rsid w:val="003B2524"/>
    <w:rsid w:val="003B2FEE"/>
    <w:rsid w:val="003B3329"/>
    <w:rsid w:val="003B36CD"/>
    <w:rsid w:val="003B3C6F"/>
    <w:rsid w:val="003B40CC"/>
    <w:rsid w:val="003B45A2"/>
    <w:rsid w:val="003B5A6F"/>
    <w:rsid w:val="003B5B9B"/>
    <w:rsid w:val="003B5BDF"/>
    <w:rsid w:val="003B6EDD"/>
    <w:rsid w:val="003B6F3D"/>
    <w:rsid w:val="003B7591"/>
    <w:rsid w:val="003B7D0C"/>
    <w:rsid w:val="003C01A2"/>
    <w:rsid w:val="003C094D"/>
    <w:rsid w:val="003C10AC"/>
    <w:rsid w:val="003C1242"/>
    <w:rsid w:val="003C24D1"/>
    <w:rsid w:val="003C2854"/>
    <w:rsid w:val="003C2B0F"/>
    <w:rsid w:val="003C2EAB"/>
    <w:rsid w:val="003C360B"/>
    <w:rsid w:val="003C3825"/>
    <w:rsid w:val="003C39AA"/>
    <w:rsid w:val="003C3C5D"/>
    <w:rsid w:val="003C41BE"/>
    <w:rsid w:val="003C4E35"/>
    <w:rsid w:val="003C4F3F"/>
    <w:rsid w:val="003C514F"/>
    <w:rsid w:val="003C51B4"/>
    <w:rsid w:val="003C548D"/>
    <w:rsid w:val="003C5B55"/>
    <w:rsid w:val="003C5E18"/>
    <w:rsid w:val="003C6512"/>
    <w:rsid w:val="003C6DD0"/>
    <w:rsid w:val="003C7135"/>
    <w:rsid w:val="003C7531"/>
    <w:rsid w:val="003C7FE2"/>
    <w:rsid w:val="003D0348"/>
    <w:rsid w:val="003D14D6"/>
    <w:rsid w:val="003D17EF"/>
    <w:rsid w:val="003D1DA0"/>
    <w:rsid w:val="003D2374"/>
    <w:rsid w:val="003D25AA"/>
    <w:rsid w:val="003D319E"/>
    <w:rsid w:val="003D3C05"/>
    <w:rsid w:val="003D431C"/>
    <w:rsid w:val="003D45BB"/>
    <w:rsid w:val="003D4780"/>
    <w:rsid w:val="003D49D6"/>
    <w:rsid w:val="003D5B07"/>
    <w:rsid w:val="003D5C47"/>
    <w:rsid w:val="003D6DB3"/>
    <w:rsid w:val="003D7015"/>
    <w:rsid w:val="003D757D"/>
    <w:rsid w:val="003D7E30"/>
    <w:rsid w:val="003E01C9"/>
    <w:rsid w:val="003E0CF7"/>
    <w:rsid w:val="003E0DBA"/>
    <w:rsid w:val="003E1861"/>
    <w:rsid w:val="003E1BE9"/>
    <w:rsid w:val="003E2151"/>
    <w:rsid w:val="003E233B"/>
    <w:rsid w:val="003E2422"/>
    <w:rsid w:val="003E2BC9"/>
    <w:rsid w:val="003E2CCC"/>
    <w:rsid w:val="003E2DA6"/>
    <w:rsid w:val="003E3C12"/>
    <w:rsid w:val="003E47CA"/>
    <w:rsid w:val="003E4ACA"/>
    <w:rsid w:val="003E4CEC"/>
    <w:rsid w:val="003E4E30"/>
    <w:rsid w:val="003E5583"/>
    <w:rsid w:val="003E5D2B"/>
    <w:rsid w:val="003E5DEC"/>
    <w:rsid w:val="003E6C29"/>
    <w:rsid w:val="003E6C4F"/>
    <w:rsid w:val="003E7259"/>
    <w:rsid w:val="003E78F0"/>
    <w:rsid w:val="003E7A99"/>
    <w:rsid w:val="003E7C8D"/>
    <w:rsid w:val="003E7D4A"/>
    <w:rsid w:val="003E7FDC"/>
    <w:rsid w:val="003F0081"/>
    <w:rsid w:val="003F02E1"/>
    <w:rsid w:val="003F04E9"/>
    <w:rsid w:val="003F06CB"/>
    <w:rsid w:val="003F0CF9"/>
    <w:rsid w:val="003F0FC3"/>
    <w:rsid w:val="003F1132"/>
    <w:rsid w:val="003F1A41"/>
    <w:rsid w:val="003F2319"/>
    <w:rsid w:val="003F25CA"/>
    <w:rsid w:val="003F2883"/>
    <w:rsid w:val="003F296D"/>
    <w:rsid w:val="003F2B50"/>
    <w:rsid w:val="003F33D0"/>
    <w:rsid w:val="003F39B7"/>
    <w:rsid w:val="003F3B52"/>
    <w:rsid w:val="003F437A"/>
    <w:rsid w:val="003F466E"/>
    <w:rsid w:val="003F486E"/>
    <w:rsid w:val="003F4C05"/>
    <w:rsid w:val="003F4EC3"/>
    <w:rsid w:val="003F55F5"/>
    <w:rsid w:val="003F56E8"/>
    <w:rsid w:val="003F588E"/>
    <w:rsid w:val="003F5AA8"/>
    <w:rsid w:val="003F6139"/>
    <w:rsid w:val="003F622D"/>
    <w:rsid w:val="003F62F3"/>
    <w:rsid w:val="003F6596"/>
    <w:rsid w:val="003F6E46"/>
    <w:rsid w:val="003F7A18"/>
    <w:rsid w:val="003F7FC0"/>
    <w:rsid w:val="00401986"/>
    <w:rsid w:val="00401C59"/>
    <w:rsid w:val="004021D0"/>
    <w:rsid w:val="0040295D"/>
    <w:rsid w:val="00402E79"/>
    <w:rsid w:val="00403730"/>
    <w:rsid w:val="00403914"/>
    <w:rsid w:val="00403C2C"/>
    <w:rsid w:val="00403EBF"/>
    <w:rsid w:val="0040400C"/>
    <w:rsid w:val="00404365"/>
    <w:rsid w:val="00405310"/>
    <w:rsid w:val="00405C92"/>
    <w:rsid w:val="00406306"/>
    <w:rsid w:val="00406E5B"/>
    <w:rsid w:val="00406E6D"/>
    <w:rsid w:val="0040705A"/>
    <w:rsid w:val="004072AA"/>
    <w:rsid w:val="00407BA6"/>
    <w:rsid w:val="00407C8D"/>
    <w:rsid w:val="00407D6E"/>
    <w:rsid w:val="0041017A"/>
    <w:rsid w:val="0041084D"/>
    <w:rsid w:val="004120AA"/>
    <w:rsid w:val="00412650"/>
    <w:rsid w:val="00412919"/>
    <w:rsid w:val="00412DBB"/>
    <w:rsid w:val="004130E3"/>
    <w:rsid w:val="0041342F"/>
    <w:rsid w:val="00413737"/>
    <w:rsid w:val="00413A1E"/>
    <w:rsid w:val="004141FC"/>
    <w:rsid w:val="00414493"/>
    <w:rsid w:val="004147EA"/>
    <w:rsid w:val="0041497A"/>
    <w:rsid w:val="004149DA"/>
    <w:rsid w:val="00414A61"/>
    <w:rsid w:val="00415075"/>
    <w:rsid w:val="00415B71"/>
    <w:rsid w:val="00416067"/>
    <w:rsid w:val="004163AC"/>
    <w:rsid w:val="00416F6C"/>
    <w:rsid w:val="00417C14"/>
    <w:rsid w:val="004202BE"/>
    <w:rsid w:val="004208AD"/>
    <w:rsid w:val="00420A15"/>
    <w:rsid w:val="00420CDD"/>
    <w:rsid w:val="00421466"/>
    <w:rsid w:val="00421BDB"/>
    <w:rsid w:val="00421F74"/>
    <w:rsid w:val="004221EB"/>
    <w:rsid w:val="00422FB6"/>
    <w:rsid w:val="004230C5"/>
    <w:rsid w:val="0042325C"/>
    <w:rsid w:val="00423C49"/>
    <w:rsid w:val="00423CAF"/>
    <w:rsid w:val="00423DB2"/>
    <w:rsid w:val="00424768"/>
    <w:rsid w:val="004249B3"/>
    <w:rsid w:val="00424D6E"/>
    <w:rsid w:val="00425C48"/>
    <w:rsid w:val="00426065"/>
    <w:rsid w:val="00427385"/>
    <w:rsid w:val="004278F8"/>
    <w:rsid w:val="00427AA6"/>
    <w:rsid w:val="00430003"/>
    <w:rsid w:val="00430330"/>
    <w:rsid w:val="00430505"/>
    <w:rsid w:val="00430F57"/>
    <w:rsid w:val="00431A84"/>
    <w:rsid w:val="00431CD6"/>
    <w:rsid w:val="00432044"/>
    <w:rsid w:val="004328FA"/>
    <w:rsid w:val="0043305F"/>
    <w:rsid w:val="004339D4"/>
    <w:rsid w:val="00433F68"/>
    <w:rsid w:val="0043412E"/>
    <w:rsid w:val="004345CB"/>
    <w:rsid w:val="00434663"/>
    <w:rsid w:val="00434742"/>
    <w:rsid w:val="00434795"/>
    <w:rsid w:val="00434967"/>
    <w:rsid w:val="00434D98"/>
    <w:rsid w:val="004353AC"/>
    <w:rsid w:val="004358F7"/>
    <w:rsid w:val="00435FE0"/>
    <w:rsid w:val="004365E7"/>
    <w:rsid w:val="00436F20"/>
    <w:rsid w:val="00436FF3"/>
    <w:rsid w:val="004379DF"/>
    <w:rsid w:val="0044030A"/>
    <w:rsid w:val="004403BD"/>
    <w:rsid w:val="00441B3C"/>
    <w:rsid w:val="00441D9E"/>
    <w:rsid w:val="00441EB7"/>
    <w:rsid w:val="004421E2"/>
    <w:rsid w:val="00442433"/>
    <w:rsid w:val="00442925"/>
    <w:rsid w:val="00442E1F"/>
    <w:rsid w:val="004434C6"/>
    <w:rsid w:val="0044410D"/>
    <w:rsid w:val="00444845"/>
    <w:rsid w:val="00444BC6"/>
    <w:rsid w:val="0044508F"/>
    <w:rsid w:val="0044535A"/>
    <w:rsid w:val="004454BD"/>
    <w:rsid w:val="00445CCE"/>
    <w:rsid w:val="00445DC9"/>
    <w:rsid w:val="00446011"/>
    <w:rsid w:val="004461E3"/>
    <w:rsid w:val="00446BCF"/>
    <w:rsid w:val="00446CFA"/>
    <w:rsid w:val="00447519"/>
    <w:rsid w:val="00447847"/>
    <w:rsid w:val="00447C99"/>
    <w:rsid w:val="00447D79"/>
    <w:rsid w:val="00447FA0"/>
    <w:rsid w:val="0045016A"/>
    <w:rsid w:val="0045079E"/>
    <w:rsid w:val="00450A15"/>
    <w:rsid w:val="00450E2A"/>
    <w:rsid w:val="0045151E"/>
    <w:rsid w:val="00451A11"/>
    <w:rsid w:val="00451C42"/>
    <w:rsid w:val="00452265"/>
    <w:rsid w:val="00452297"/>
    <w:rsid w:val="00452447"/>
    <w:rsid w:val="00452D2E"/>
    <w:rsid w:val="00452EFD"/>
    <w:rsid w:val="004533CC"/>
    <w:rsid w:val="00453FAE"/>
    <w:rsid w:val="00454301"/>
    <w:rsid w:val="00454DF8"/>
    <w:rsid w:val="00454F0C"/>
    <w:rsid w:val="004550A9"/>
    <w:rsid w:val="0045554F"/>
    <w:rsid w:val="00455CA0"/>
    <w:rsid w:val="00456771"/>
    <w:rsid w:val="00456849"/>
    <w:rsid w:val="00456AB9"/>
    <w:rsid w:val="00456BF9"/>
    <w:rsid w:val="00457506"/>
    <w:rsid w:val="004579AA"/>
    <w:rsid w:val="00457E99"/>
    <w:rsid w:val="00457FC3"/>
    <w:rsid w:val="004605D5"/>
    <w:rsid w:val="00460A5D"/>
    <w:rsid w:val="0046124A"/>
    <w:rsid w:val="00461732"/>
    <w:rsid w:val="00461A8F"/>
    <w:rsid w:val="00462465"/>
    <w:rsid w:val="0046272C"/>
    <w:rsid w:val="00462733"/>
    <w:rsid w:val="0046276A"/>
    <w:rsid w:val="00462AFC"/>
    <w:rsid w:val="004631B7"/>
    <w:rsid w:val="00463679"/>
    <w:rsid w:val="00464939"/>
    <w:rsid w:val="00464D96"/>
    <w:rsid w:val="00465A5A"/>
    <w:rsid w:val="00465F56"/>
    <w:rsid w:val="0046694C"/>
    <w:rsid w:val="004674D0"/>
    <w:rsid w:val="004700B1"/>
    <w:rsid w:val="004705E0"/>
    <w:rsid w:val="00470CCD"/>
    <w:rsid w:val="00470D05"/>
    <w:rsid w:val="00470D09"/>
    <w:rsid w:val="00470F2C"/>
    <w:rsid w:val="0047100E"/>
    <w:rsid w:val="00471A4B"/>
    <w:rsid w:val="00471BA9"/>
    <w:rsid w:val="0047262A"/>
    <w:rsid w:val="00472725"/>
    <w:rsid w:val="0047299A"/>
    <w:rsid w:val="00472B89"/>
    <w:rsid w:val="00472BBE"/>
    <w:rsid w:val="00472E02"/>
    <w:rsid w:val="00472E53"/>
    <w:rsid w:val="00472F71"/>
    <w:rsid w:val="0047307D"/>
    <w:rsid w:val="00473BA6"/>
    <w:rsid w:val="00473C68"/>
    <w:rsid w:val="00473E75"/>
    <w:rsid w:val="00475348"/>
    <w:rsid w:val="0047541A"/>
    <w:rsid w:val="00475C8B"/>
    <w:rsid w:val="00476608"/>
    <w:rsid w:val="00476BD1"/>
    <w:rsid w:val="004771DA"/>
    <w:rsid w:val="004774EE"/>
    <w:rsid w:val="00477739"/>
    <w:rsid w:val="004778FE"/>
    <w:rsid w:val="00480122"/>
    <w:rsid w:val="004808A2"/>
    <w:rsid w:val="004813E2"/>
    <w:rsid w:val="00481776"/>
    <w:rsid w:val="00481780"/>
    <w:rsid w:val="0048197A"/>
    <w:rsid w:val="00481F6C"/>
    <w:rsid w:val="00482453"/>
    <w:rsid w:val="00482584"/>
    <w:rsid w:val="0048339F"/>
    <w:rsid w:val="00483A3B"/>
    <w:rsid w:val="00483AB7"/>
    <w:rsid w:val="00483C8E"/>
    <w:rsid w:val="00483EF9"/>
    <w:rsid w:val="004856AB"/>
    <w:rsid w:val="0048624A"/>
    <w:rsid w:val="00486583"/>
    <w:rsid w:val="0048680B"/>
    <w:rsid w:val="00486984"/>
    <w:rsid w:val="00486BDF"/>
    <w:rsid w:val="00486D72"/>
    <w:rsid w:val="004871E3"/>
    <w:rsid w:val="0048747F"/>
    <w:rsid w:val="004876F8"/>
    <w:rsid w:val="00487B2B"/>
    <w:rsid w:val="00487F6F"/>
    <w:rsid w:val="004907EB"/>
    <w:rsid w:val="00490861"/>
    <w:rsid w:val="00490AAB"/>
    <w:rsid w:val="00490B92"/>
    <w:rsid w:val="00490DE0"/>
    <w:rsid w:val="00490F61"/>
    <w:rsid w:val="004917D6"/>
    <w:rsid w:val="00491B04"/>
    <w:rsid w:val="00491B08"/>
    <w:rsid w:val="004926BF"/>
    <w:rsid w:val="0049294C"/>
    <w:rsid w:val="00492B40"/>
    <w:rsid w:val="00492EB6"/>
    <w:rsid w:val="00492EE3"/>
    <w:rsid w:val="00492EF1"/>
    <w:rsid w:val="00492FF5"/>
    <w:rsid w:val="004930A0"/>
    <w:rsid w:val="0049311D"/>
    <w:rsid w:val="004933DC"/>
    <w:rsid w:val="00493BC2"/>
    <w:rsid w:val="00493E65"/>
    <w:rsid w:val="004947BB"/>
    <w:rsid w:val="004955D3"/>
    <w:rsid w:val="00495A27"/>
    <w:rsid w:val="00496051"/>
    <w:rsid w:val="00496113"/>
    <w:rsid w:val="00496164"/>
    <w:rsid w:val="00496225"/>
    <w:rsid w:val="00496319"/>
    <w:rsid w:val="004967A8"/>
    <w:rsid w:val="004967E6"/>
    <w:rsid w:val="00496857"/>
    <w:rsid w:val="0049690A"/>
    <w:rsid w:val="004970E5"/>
    <w:rsid w:val="00497F0C"/>
    <w:rsid w:val="004A00F2"/>
    <w:rsid w:val="004A052B"/>
    <w:rsid w:val="004A0914"/>
    <w:rsid w:val="004A0E84"/>
    <w:rsid w:val="004A1A69"/>
    <w:rsid w:val="004A1B3F"/>
    <w:rsid w:val="004A1D14"/>
    <w:rsid w:val="004A23AC"/>
    <w:rsid w:val="004A26FF"/>
    <w:rsid w:val="004A2760"/>
    <w:rsid w:val="004A2BFC"/>
    <w:rsid w:val="004A2E16"/>
    <w:rsid w:val="004A307B"/>
    <w:rsid w:val="004A31DE"/>
    <w:rsid w:val="004A34A6"/>
    <w:rsid w:val="004A3717"/>
    <w:rsid w:val="004A37BA"/>
    <w:rsid w:val="004A3BC0"/>
    <w:rsid w:val="004A3C93"/>
    <w:rsid w:val="004A3E4A"/>
    <w:rsid w:val="004A3E58"/>
    <w:rsid w:val="004A4772"/>
    <w:rsid w:val="004A4B07"/>
    <w:rsid w:val="004A4F5C"/>
    <w:rsid w:val="004A52F7"/>
    <w:rsid w:val="004A53AC"/>
    <w:rsid w:val="004A5485"/>
    <w:rsid w:val="004A5A25"/>
    <w:rsid w:val="004A5ACB"/>
    <w:rsid w:val="004A696D"/>
    <w:rsid w:val="004A7534"/>
    <w:rsid w:val="004A7962"/>
    <w:rsid w:val="004B0170"/>
    <w:rsid w:val="004B0603"/>
    <w:rsid w:val="004B10ED"/>
    <w:rsid w:val="004B17A1"/>
    <w:rsid w:val="004B1A7C"/>
    <w:rsid w:val="004B1FFE"/>
    <w:rsid w:val="004B20F5"/>
    <w:rsid w:val="004B241A"/>
    <w:rsid w:val="004B2505"/>
    <w:rsid w:val="004B2636"/>
    <w:rsid w:val="004B2822"/>
    <w:rsid w:val="004B32E6"/>
    <w:rsid w:val="004B35A1"/>
    <w:rsid w:val="004B3719"/>
    <w:rsid w:val="004B4174"/>
    <w:rsid w:val="004B4531"/>
    <w:rsid w:val="004B49A2"/>
    <w:rsid w:val="004B4B0F"/>
    <w:rsid w:val="004B4C90"/>
    <w:rsid w:val="004B4D76"/>
    <w:rsid w:val="004B4E68"/>
    <w:rsid w:val="004B4E9C"/>
    <w:rsid w:val="004B4ED0"/>
    <w:rsid w:val="004B532D"/>
    <w:rsid w:val="004B5433"/>
    <w:rsid w:val="004B5C29"/>
    <w:rsid w:val="004B5F1D"/>
    <w:rsid w:val="004B612B"/>
    <w:rsid w:val="004B67A8"/>
    <w:rsid w:val="004B6966"/>
    <w:rsid w:val="004B6B92"/>
    <w:rsid w:val="004B6B9A"/>
    <w:rsid w:val="004B75CD"/>
    <w:rsid w:val="004B789E"/>
    <w:rsid w:val="004C12B3"/>
    <w:rsid w:val="004C1588"/>
    <w:rsid w:val="004C1D0E"/>
    <w:rsid w:val="004C2A39"/>
    <w:rsid w:val="004C2D58"/>
    <w:rsid w:val="004C2E9B"/>
    <w:rsid w:val="004C3015"/>
    <w:rsid w:val="004C369E"/>
    <w:rsid w:val="004C3AD3"/>
    <w:rsid w:val="004C3B42"/>
    <w:rsid w:val="004C3D6F"/>
    <w:rsid w:val="004C3FEB"/>
    <w:rsid w:val="004C4C74"/>
    <w:rsid w:val="004C4D7C"/>
    <w:rsid w:val="004C4F5F"/>
    <w:rsid w:val="004C52AE"/>
    <w:rsid w:val="004C5516"/>
    <w:rsid w:val="004C59B2"/>
    <w:rsid w:val="004C5AE9"/>
    <w:rsid w:val="004C5CA6"/>
    <w:rsid w:val="004C6057"/>
    <w:rsid w:val="004C6109"/>
    <w:rsid w:val="004C61C0"/>
    <w:rsid w:val="004C6B27"/>
    <w:rsid w:val="004C7082"/>
    <w:rsid w:val="004C70BE"/>
    <w:rsid w:val="004C721C"/>
    <w:rsid w:val="004C7282"/>
    <w:rsid w:val="004C7E03"/>
    <w:rsid w:val="004D0114"/>
    <w:rsid w:val="004D0E17"/>
    <w:rsid w:val="004D1FF9"/>
    <w:rsid w:val="004D29C6"/>
    <w:rsid w:val="004D3D05"/>
    <w:rsid w:val="004D3FC8"/>
    <w:rsid w:val="004D4B5A"/>
    <w:rsid w:val="004D4F85"/>
    <w:rsid w:val="004D527A"/>
    <w:rsid w:val="004D5388"/>
    <w:rsid w:val="004D55AF"/>
    <w:rsid w:val="004D56D5"/>
    <w:rsid w:val="004D5F56"/>
    <w:rsid w:val="004D7227"/>
    <w:rsid w:val="004D728E"/>
    <w:rsid w:val="004D7568"/>
    <w:rsid w:val="004E07B6"/>
    <w:rsid w:val="004E086E"/>
    <w:rsid w:val="004E0F49"/>
    <w:rsid w:val="004E0FF5"/>
    <w:rsid w:val="004E33D5"/>
    <w:rsid w:val="004E3437"/>
    <w:rsid w:val="004E3473"/>
    <w:rsid w:val="004E377A"/>
    <w:rsid w:val="004E38AE"/>
    <w:rsid w:val="004E4057"/>
    <w:rsid w:val="004E45AE"/>
    <w:rsid w:val="004E482E"/>
    <w:rsid w:val="004E60AA"/>
    <w:rsid w:val="004E66B9"/>
    <w:rsid w:val="004E6718"/>
    <w:rsid w:val="004E6C27"/>
    <w:rsid w:val="004E6EB3"/>
    <w:rsid w:val="004E7DAB"/>
    <w:rsid w:val="004F05F0"/>
    <w:rsid w:val="004F075E"/>
    <w:rsid w:val="004F0A41"/>
    <w:rsid w:val="004F12C2"/>
    <w:rsid w:val="004F2039"/>
    <w:rsid w:val="004F21D0"/>
    <w:rsid w:val="004F265F"/>
    <w:rsid w:val="004F2D59"/>
    <w:rsid w:val="004F2FD9"/>
    <w:rsid w:val="004F32D9"/>
    <w:rsid w:val="004F3605"/>
    <w:rsid w:val="004F4971"/>
    <w:rsid w:val="004F5B53"/>
    <w:rsid w:val="004F5D05"/>
    <w:rsid w:val="004F5F8B"/>
    <w:rsid w:val="004F60B3"/>
    <w:rsid w:val="004F623B"/>
    <w:rsid w:val="004F6287"/>
    <w:rsid w:val="004F65F4"/>
    <w:rsid w:val="004F68B6"/>
    <w:rsid w:val="004F6A70"/>
    <w:rsid w:val="004F7191"/>
    <w:rsid w:val="004F7BE2"/>
    <w:rsid w:val="004F7C20"/>
    <w:rsid w:val="004F7D62"/>
    <w:rsid w:val="00500369"/>
    <w:rsid w:val="00500382"/>
    <w:rsid w:val="00500860"/>
    <w:rsid w:val="00500F8F"/>
    <w:rsid w:val="0050114C"/>
    <w:rsid w:val="0050115C"/>
    <w:rsid w:val="00501650"/>
    <w:rsid w:val="00501882"/>
    <w:rsid w:val="005019AE"/>
    <w:rsid w:val="00501A16"/>
    <w:rsid w:val="005020DA"/>
    <w:rsid w:val="0050260C"/>
    <w:rsid w:val="0050261F"/>
    <w:rsid w:val="00502BB1"/>
    <w:rsid w:val="0050474D"/>
    <w:rsid w:val="00504DB2"/>
    <w:rsid w:val="00504EF2"/>
    <w:rsid w:val="0050505A"/>
    <w:rsid w:val="00505405"/>
    <w:rsid w:val="005060A4"/>
    <w:rsid w:val="005066E6"/>
    <w:rsid w:val="00506737"/>
    <w:rsid w:val="00506AB8"/>
    <w:rsid w:val="00506CDF"/>
    <w:rsid w:val="005074D9"/>
    <w:rsid w:val="00507746"/>
    <w:rsid w:val="005101BA"/>
    <w:rsid w:val="005106FE"/>
    <w:rsid w:val="005107C5"/>
    <w:rsid w:val="00510D3B"/>
    <w:rsid w:val="00511358"/>
    <w:rsid w:val="005123E2"/>
    <w:rsid w:val="0051254B"/>
    <w:rsid w:val="0051386E"/>
    <w:rsid w:val="00515422"/>
    <w:rsid w:val="00515787"/>
    <w:rsid w:val="005159BB"/>
    <w:rsid w:val="00515BA9"/>
    <w:rsid w:val="00515FBF"/>
    <w:rsid w:val="00516229"/>
    <w:rsid w:val="005163E6"/>
    <w:rsid w:val="00516B3F"/>
    <w:rsid w:val="00516BA6"/>
    <w:rsid w:val="00516DBD"/>
    <w:rsid w:val="00516E28"/>
    <w:rsid w:val="00516FFA"/>
    <w:rsid w:val="005173B3"/>
    <w:rsid w:val="005174CC"/>
    <w:rsid w:val="0051764C"/>
    <w:rsid w:val="00517BEF"/>
    <w:rsid w:val="00517E8A"/>
    <w:rsid w:val="00520A24"/>
    <w:rsid w:val="005213B7"/>
    <w:rsid w:val="00521E2E"/>
    <w:rsid w:val="00521FCA"/>
    <w:rsid w:val="0052231A"/>
    <w:rsid w:val="00522F2F"/>
    <w:rsid w:val="005244D2"/>
    <w:rsid w:val="00524638"/>
    <w:rsid w:val="0052492B"/>
    <w:rsid w:val="00524C3D"/>
    <w:rsid w:val="005250E3"/>
    <w:rsid w:val="00525301"/>
    <w:rsid w:val="00525DCC"/>
    <w:rsid w:val="0052616E"/>
    <w:rsid w:val="00526A47"/>
    <w:rsid w:val="00526A4C"/>
    <w:rsid w:val="005271D9"/>
    <w:rsid w:val="0052737E"/>
    <w:rsid w:val="00527884"/>
    <w:rsid w:val="00527DF5"/>
    <w:rsid w:val="00527E43"/>
    <w:rsid w:val="0053026F"/>
    <w:rsid w:val="0053050A"/>
    <w:rsid w:val="0053073E"/>
    <w:rsid w:val="005312C4"/>
    <w:rsid w:val="00531AF9"/>
    <w:rsid w:val="00531C45"/>
    <w:rsid w:val="0053214A"/>
    <w:rsid w:val="00532328"/>
    <w:rsid w:val="00532702"/>
    <w:rsid w:val="00532B6D"/>
    <w:rsid w:val="0053359E"/>
    <w:rsid w:val="00533CC3"/>
    <w:rsid w:val="00533E3E"/>
    <w:rsid w:val="0053427B"/>
    <w:rsid w:val="0053477B"/>
    <w:rsid w:val="00535012"/>
    <w:rsid w:val="00535765"/>
    <w:rsid w:val="005357D6"/>
    <w:rsid w:val="00535F37"/>
    <w:rsid w:val="0053602F"/>
    <w:rsid w:val="00536134"/>
    <w:rsid w:val="00536813"/>
    <w:rsid w:val="00536854"/>
    <w:rsid w:val="00536EE2"/>
    <w:rsid w:val="00537068"/>
    <w:rsid w:val="00537452"/>
    <w:rsid w:val="005376AD"/>
    <w:rsid w:val="005378D6"/>
    <w:rsid w:val="0054008C"/>
    <w:rsid w:val="005401D2"/>
    <w:rsid w:val="0054052E"/>
    <w:rsid w:val="00540A47"/>
    <w:rsid w:val="00541326"/>
    <w:rsid w:val="00541869"/>
    <w:rsid w:val="005418CE"/>
    <w:rsid w:val="00541AAC"/>
    <w:rsid w:val="00541EB7"/>
    <w:rsid w:val="0054232F"/>
    <w:rsid w:val="005429E5"/>
    <w:rsid w:val="00542AA6"/>
    <w:rsid w:val="005434C3"/>
    <w:rsid w:val="0054351E"/>
    <w:rsid w:val="0054432B"/>
    <w:rsid w:val="00544614"/>
    <w:rsid w:val="0054467C"/>
    <w:rsid w:val="00544BFF"/>
    <w:rsid w:val="00544CD4"/>
    <w:rsid w:val="00544DB8"/>
    <w:rsid w:val="00545179"/>
    <w:rsid w:val="00545738"/>
    <w:rsid w:val="0054582E"/>
    <w:rsid w:val="005460C8"/>
    <w:rsid w:val="005469C2"/>
    <w:rsid w:val="00546C49"/>
    <w:rsid w:val="00546DD4"/>
    <w:rsid w:val="005476DF"/>
    <w:rsid w:val="00547C25"/>
    <w:rsid w:val="0055006A"/>
    <w:rsid w:val="00550351"/>
    <w:rsid w:val="0055036C"/>
    <w:rsid w:val="0055081B"/>
    <w:rsid w:val="0055084E"/>
    <w:rsid w:val="00550A8B"/>
    <w:rsid w:val="0055162D"/>
    <w:rsid w:val="00551E58"/>
    <w:rsid w:val="0055241F"/>
    <w:rsid w:val="005527CE"/>
    <w:rsid w:val="005527DE"/>
    <w:rsid w:val="00553227"/>
    <w:rsid w:val="00553435"/>
    <w:rsid w:val="005535E6"/>
    <w:rsid w:val="00553683"/>
    <w:rsid w:val="00553BBD"/>
    <w:rsid w:val="0055402C"/>
    <w:rsid w:val="00554264"/>
    <w:rsid w:val="00554BF9"/>
    <w:rsid w:val="00554F98"/>
    <w:rsid w:val="005550BC"/>
    <w:rsid w:val="00555B7E"/>
    <w:rsid w:val="00555E12"/>
    <w:rsid w:val="005562F8"/>
    <w:rsid w:val="00556854"/>
    <w:rsid w:val="005568C6"/>
    <w:rsid w:val="005577E6"/>
    <w:rsid w:val="005609D1"/>
    <w:rsid w:val="0056157A"/>
    <w:rsid w:val="00561B31"/>
    <w:rsid w:val="00562195"/>
    <w:rsid w:val="005623A6"/>
    <w:rsid w:val="005624C3"/>
    <w:rsid w:val="00562D70"/>
    <w:rsid w:val="005645A2"/>
    <w:rsid w:val="00564992"/>
    <w:rsid w:val="00564D26"/>
    <w:rsid w:val="005652B3"/>
    <w:rsid w:val="005654DE"/>
    <w:rsid w:val="00565AF6"/>
    <w:rsid w:val="00565E8C"/>
    <w:rsid w:val="00565FB3"/>
    <w:rsid w:val="005663E7"/>
    <w:rsid w:val="005665F4"/>
    <w:rsid w:val="00566F02"/>
    <w:rsid w:val="005670FC"/>
    <w:rsid w:val="00567252"/>
    <w:rsid w:val="00567510"/>
    <w:rsid w:val="00567570"/>
    <w:rsid w:val="0056781C"/>
    <w:rsid w:val="00567B23"/>
    <w:rsid w:val="00567C0B"/>
    <w:rsid w:val="00567EDD"/>
    <w:rsid w:val="005702E2"/>
    <w:rsid w:val="00570615"/>
    <w:rsid w:val="0057076D"/>
    <w:rsid w:val="00570AAD"/>
    <w:rsid w:val="005716CB"/>
    <w:rsid w:val="00571F6E"/>
    <w:rsid w:val="00571FD6"/>
    <w:rsid w:val="00572665"/>
    <w:rsid w:val="00572FD4"/>
    <w:rsid w:val="00573484"/>
    <w:rsid w:val="005739E3"/>
    <w:rsid w:val="00573A88"/>
    <w:rsid w:val="00573CB4"/>
    <w:rsid w:val="00573E7F"/>
    <w:rsid w:val="00574BCA"/>
    <w:rsid w:val="00574EF6"/>
    <w:rsid w:val="00576A30"/>
    <w:rsid w:val="00577957"/>
    <w:rsid w:val="00577B09"/>
    <w:rsid w:val="00577F31"/>
    <w:rsid w:val="00580047"/>
    <w:rsid w:val="00580064"/>
    <w:rsid w:val="005808DE"/>
    <w:rsid w:val="005810B7"/>
    <w:rsid w:val="00581AC4"/>
    <w:rsid w:val="00581D0A"/>
    <w:rsid w:val="00581E45"/>
    <w:rsid w:val="00581F5B"/>
    <w:rsid w:val="0058202D"/>
    <w:rsid w:val="0058254E"/>
    <w:rsid w:val="00582C3D"/>
    <w:rsid w:val="00583E85"/>
    <w:rsid w:val="00583E87"/>
    <w:rsid w:val="00584258"/>
    <w:rsid w:val="00585175"/>
    <w:rsid w:val="00585185"/>
    <w:rsid w:val="00585539"/>
    <w:rsid w:val="005856BF"/>
    <w:rsid w:val="005857D4"/>
    <w:rsid w:val="005859B3"/>
    <w:rsid w:val="00585AF0"/>
    <w:rsid w:val="00586E7A"/>
    <w:rsid w:val="005874A8"/>
    <w:rsid w:val="0059005C"/>
    <w:rsid w:val="00590259"/>
    <w:rsid w:val="005905BF"/>
    <w:rsid w:val="005914AE"/>
    <w:rsid w:val="0059154D"/>
    <w:rsid w:val="00591A9F"/>
    <w:rsid w:val="00591BDE"/>
    <w:rsid w:val="0059207F"/>
    <w:rsid w:val="005920F4"/>
    <w:rsid w:val="00593EB6"/>
    <w:rsid w:val="005950A5"/>
    <w:rsid w:val="005950DE"/>
    <w:rsid w:val="005954FE"/>
    <w:rsid w:val="00595D76"/>
    <w:rsid w:val="005960C1"/>
    <w:rsid w:val="005966EA"/>
    <w:rsid w:val="005967C1"/>
    <w:rsid w:val="00596893"/>
    <w:rsid w:val="00596FB9"/>
    <w:rsid w:val="0059724B"/>
    <w:rsid w:val="005972F5"/>
    <w:rsid w:val="005974CC"/>
    <w:rsid w:val="00597628"/>
    <w:rsid w:val="00597796"/>
    <w:rsid w:val="00597FF0"/>
    <w:rsid w:val="005A01DE"/>
    <w:rsid w:val="005A0436"/>
    <w:rsid w:val="005A0710"/>
    <w:rsid w:val="005A0ADA"/>
    <w:rsid w:val="005A104B"/>
    <w:rsid w:val="005A111E"/>
    <w:rsid w:val="005A13F8"/>
    <w:rsid w:val="005A1A33"/>
    <w:rsid w:val="005A1A43"/>
    <w:rsid w:val="005A1B9F"/>
    <w:rsid w:val="005A1EF3"/>
    <w:rsid w:val="005A20EB"/>
    <w:rsid w:val="005A2549"/>
    <w:rsid w:val="005A2857"/>
    <w:rsid w:val="005A2C68"/>
    <w:rsid w:val="005A55EB"/>
    <w:rsid w:val="005A56F4"/>
    <w:rsid w:val="005A5C29"/>
    <w:rsid w:val="005A5E0F"/>
    <w:rsid w:val="005A6255"/>
    <w:rsid w:val="005A6CD7"/>
    <w:rsid w:val="005A6EBD"/>
    <w:rsid w:val="005A7A57"/>
    <w:rsid w:val="005A7B13"/>
    <w:rsid w:val="005A7DFA"/>
    <w:rsid w:val="005A7E68"/>
    <w:rsid w:val="005B12F5"/>
    <w:rsid w:val="005B1397"/>
    <w:rsid w:val="005B14E3"/>
    <w:rsid w:val="005B163A"/>
    <w:rsid w:val="005B18D0"/>
    <w:rsid w:val="005B1A6D"/>
    <w:rsid w:val="005B1D24"/>
    <w:rsid w:val="005B206F"/>
    <w:rsid w:val="005B22C2"/>
    <w:rsid w:val="005B22F9"/>
    <w:rsid w:val="005B2487"/>
    <w:rsid w:val="005B24A8"/>
    <w:rsid w:val="005B27C0"/>
    <w:rsid w:val="005B299F"/>
    <w:rsid w:val="005B2C39"/>
    <w:rsid w:val="005B2E89"/>
    <w:rsid w:val="005B3174"/>
    <w:rsid w:val="005B3641"/>
    <w:rsid w:val="005B3A70"/>
    <w:rsid w:val="005B3B25"/>
    <w:rsid w:val="005B3F15"/>
    <w:rsid w:val="005B4C84"/>
    <w:rsid w:val="005B52C4"/>
    <w:rsid w:val="005B548B"/>
    <w:rsid w:val="005B581A"/>
    <w:rsid w:val="005B5F15"/>
    <w:rsid w:val="005B7395"/>
    <w:rsid w:val="005B7C36"/>
    <w:rsid w:val="005B7CDC"/>
    <w:rsid w:val="005C079F"/>
    <w:rsid w:val="005C08C0"/>
    <w:rsid w:val="005C0C36"/>
    <w:rsid w:val="005C0CAA"/>
    <w:rsid w:val="005C10B7"/>
    <w:rsid w:val="005C14B9"/>
    <w:rsid w:val="005C251A"/>
    <w:rsid w:val="005C3978"/>
    <w:rsid w:val="005C3B99"/>
    <w:rsid w:val="005C3ED4"/>
    <w:rsid w:val="005C48C0"/>
    <w:rsid w:val="005C4995"/>
    <w:rsid w:val="005C4BB2"/>
    <w:rsid w:val="005C4D39"/>
    <w:rsid w:val="005C5029"/>
    <w:rsid w:val="005C5CCC"/>
    <w:rsid w:val="005C5EF3"/>
    <w:rsid w:val="005C5F70"/>
    <w:rsid w:val="005C607D"/>
    <w:rsid w:val="005C688C"/>
    <w:rsid w:val="005C74BA"/>
    <w:rsid w:val="005C7F19"/>
    <w:rsid w:val="005D0192"/>
    <w:rsid w:val="005D0F76"/>
    <w:rsid w:val="005D0FBC"/>
    <w:rsid w:val="005D0FBF"/>
    <w:rsid w:val="005D1285"/>
    <w:rsid w:val="005D137A"/>
    <w:rsid w:val="005D171F"/>
    <w:rsid w:val="005D1E73"/>
    <w:rsid w:val="005D228C"/>
    <w:rsid w:val="005D2508"/>
    <w:rsid w:val="005D276B"/>
    <w:rsid w:val="005D278F"/>
    <w:rsid w:val="005D2993"/>
    <w:rsid w:val="005D2D59"/>
    <w:rsid w:val="005D2DD1"/>
    <w:rsid w:val="005D3B4C"/>
    <w:rsid w:val="005D3D75"/>
    <w:rsid w:val="005D4A13"/>
    <w:rsid w:val="005D4A19"/>
    <w:rsid w:val="005D5030"/>
    <w:rsid w:val="005D55EE"/>
    <w:rsid w:val="005D5937"/>
    <w:rsid w:val="005D6286"/>
    <w:rsid w:val="005D650C"/>
    <w:rsid w:val="005D685D"/>
    <w:rsid w:val="005D6932"/>
    <w:rsid w:val="005D6E05"/>
    <w:rsid w:val="005D6F76"/>
    <w:rsid w:val="005D72E2"/>
    <w:rsid w:val="005D7483"/>
    <w:rsid w:val="005D7614"/>
    <w:rsid w:val="005D7F73"/>
    <w:rsid w:val="005E0764"/>
    <w:rsid w:val="005E090D"/>
    <w:rsid w:val="005E0A87"/>
    <w:rsid w:val="005E0EE9"/>
    <w:rsid w:val="005E1126"/>
    <w:rsid w:val="005E1582"/>
    <w:rsid w:val="005E1631"/>
    <w:rsid w:val="005E1E4D"/>
    <w:rsid w:val="005E25A6"/>
    <w:rsid w:val="005E2702"/>
    <w:rsid w:val="005E2824"/>
    <w:rsid w:val="005E2A85"/>
    <w:rsid w:val="005E3009"/>
    <w:rsid w:val="005E333C"/>
    <w:rsid w:val="005E3B56"/>
    <w:rsid w:val="005E3E7B"/>
    <w:rsid w:val="005E40A8"/>
    <w:rsid w:val="005E4453"/>
    <w:rsid w:val="005E44B8"/>
    <w:rsid w:val="005E4827"/>
    <w:rsid w:val="005E49A5"/>
    <w:rsid w:val="005E7392"/>
    <w:rsid w:val="005E75DB"/>
    <w:rsid w:val="005E7A65"/>
    <w:rsid w:val="005E7B3B"/>
    <w:rsid w:val="005E7BAA"/>
    <w:rsid w:val="005E7F41"/>
    <w:rsid w:val="005F00DD"/>
    <w:rsid w:val="005F0434"/>
    <w:rsid w:val="005F05ED"/>
    <w:rsid w:val="005F09B9"/>
    <w:rsid w:val="005F0A72"/>
    <w:rsid w:val="005F0F0C"/>
    <w:rsid w:val="005F1435"/>
    <w:rsid w:val="005F2690"/>
    <w:rsid w:val="005F3010"/>
    <w:rsid w:val="005F3217"/>
    <w:rsid w:val="005F32C3"/>
    <w:rsid w:val="005F3C5E"/>
    <w:rsid w:val="005F3CC2"/>
    <w:rsid w:val="005F4113"/>
    <w:rsid w:val="005F43AB"/>
    <w:rsid w:val="005F4493"/>
    <w:rsid w:val="005F48B3"/>
    <w:rsid w:val="005F51A6"/>
    <w:rsid w:val="005F5359"/>
    <w:rsid w:val="005F54FF"/>
    <w:rsid w:val="005F59A3"/>
    <w:rsid w:val="005F5ABC"/>
    <w:rsid w:val="005F6454"/>
    <w:rsid w:val="005F6D49"/>
    <w:rsid w:val="005F6E30"/>
    <w:rsid w:val="005F70D8"/>
    <w:rsid w:val="005F723C"/>
    <w:rsid w:val="005F7367"/>
    <w:rsid w:val="005F75B6"/>
    <w:rsid w:val="006002FB"/>
    <w:rsid w:val="00600613"/>
    <w:rsid w:val="00600743"/>
    <w:rsid w:val="00600BBB"/>
    <w:rsid w:val="00600C31"/>
    <w:rsid w:val="00600DE3"/>
    <w:rsid w:val="006010F3"/>
    <w:rsid w:val="0060111C"/>
    <w:rsid w:val="00601755"/>
    <w:rsid w:val="0060178E"/>
    <w:rsid w:val="00602508"/>
    <w:rsid w:val="00602B38"/>
    <w:rsid w:val="0060365D"/>
    <w:rsid w:val="0060409C"/>
    <w:rsid w:val="006043E6"/>
    <w:rsid w:val="006048FD"/>
    <w:rsid w:val="006053FB"/>
    <w:rsid w:val="006056F0"/>
    <w:rsid w:val="00605C90"/>
    <w:rsid w:val="00605F69"/>
    <w:rsid w:val="0060604E"/>
    <w:rsid w:val="006064A0"/>
    <w:rsid w:val="00606D6A"/>
    <w:rsid w:val="00607253"/>
    <w:rsid w:val="00607452"/>
    <w:rsid w:val="0060770F"/>
    <w:rsid w:val="0061007C"/>
    <w:rsid w:val="00610085"/>
    <w:rsid w:val="00610172"/>
    <w:rsid w:val="00610FA4"/>
    <w:rsid w:val="00610FF9"/>
    <w:rsid w:val="00611343"/>
    <w:rsid w:val="00611B8F"/>
    <w:rsid w:val="00611CE6"/>
    <w:rsid w:val="006124B1"/>
    <w:rsid w:val="006125F5"/>
    <w:rsid w:val="00613864"/>
    <w:rsid w:val="00613B1C"/>
    <w:rsid w:val="0061459A"/>
    <w:rsid w:val="00614B84"/>
    <w:rsid w:val="00614CE5"/>
    <w:rsid w:val="0061513F"/>
    <w:rsid w:val="00615149"/>
    <w:rsid w:val="00615556"/>
    <w:rsid w:val="0061590B"/>
    <w:rsid w:val="00616252"/>
    <w:rsid w:val="00616436"/>
    <w:rsid w:val="0061720D"/>
    <w:rsid w:val="0061775A"/>
    <w:rsid w:val="00617B66"/>
    <w:rsid w:val="00617D24"/>
    <w:rsid w:val="00620312"/>
    <w:rsid w:val="0062139F"/>
    <w:rsid w:val="00621B2F"/>
    <w:rsid w:val="00622041"/>
    <w:rsid w:val="006229EC"/>
    <w:rsid w:val="00623F95"/>
    <w:rsid w:val="00624887"/>
    <w:rsid w:val="006249FD"/>
    <w:rsid w:val="00624FC1"/>
    <w:rsid w:val="00625438"/>
    <w:rsid w:val="00627170"/>
    <w:rsid w:val="006273F4"/>
    <w:rsid w:val="006278B5"/>
    <w:rsid w:val="00627A52"/>
    <w:rsid w:val="00627BF0"/>
    <w:rsid w:val="00627D64"/>
    <w:rsid w:val="00627DA8"/>
    <w:rsid w:val="006305F5"/>
    <w:rsid w:val="00630AD9"/>
    <w:rsid w:val="0063120E"/>
    <w:rsid w:val="00631B96"/>
    <w:rsid w:val="00632800"/>
    <w:rsid w:val="00632C26"/>
    <w:rsid w:val="00633A56"/>
    <w:rsid w:val="00634759"/>
    <w:rsid w:val="0063478C"/>
    <w:rsid w:val="006350F2"/>
    <w:rsid w:val="0063559C"/>
    <w:rsid w:val="006359E4"/>
    <w:rsid w:val="00635CB5"/>
    <w:rsid w:val="006360CF"/>
    <w:rsid w:val="0063726D"/>
    <w:rsid w:val="0064160D"/>
    <w:rsid w:val="006423BD"/>
    <w:rsid w:val="006425B2"/>
    <w:rsid w:val="00642E06"/>
    <w:rsid w:val="00642F3F"/>
    <w:rsid w:val="006433CD"/>
    <w:rsid w:val="00643430"/>
    <w:rsid w:val="00643DF6"/>
    <w:rsid w:val="0064453C"/>
    <w:rsid w:val="006445D6"/>
    <w:rsid w:val="00644616"/>
    <w:rsid w:val="0064506D"/>
    <w:rsid w:val="0064522F"/>
    <w:rsid w:val="0064569C"/>
    <w:rsid w:val="006461BF"/>
    <w:rsid w:val="00646325"/>
    <w:rsid w:val="00646B57"/>
    <w:rsid w:val="0064752D"/>
    <w:rsid w:val="006478BF"/>
    <w:rsid w:val="00647A85"/>
    <w:rsid w:val="00647F70"/>
    <w:rsid w:val="0065084C"/>
    <w:rsid w:val="00651213"/>
    <w:rsid w:val="00651FA3"/>
    <w:rsid w:val="006521E0"/>
    <w:rsid w:val="0065264C"/>
    <w:rsid w:val="00652AFF"/>
    <w:rsid w:val="00653B31"/>
    <w:rsid w:val="00653FCC"/>
    <w:rsid w:val="00654099"/>
    <w:rsid w:val="0065432A"/>
    <w:rsid w:val="00654419"/>
    <w:rsid w:val="00654A92"/>
    <w:rsid w:val="00655127"/>
    <w:rsid w:val="0065517C"/>
    <w:rsid w:val="00655287"/>
    <w:rsid w:val="00655407"/>
    <w:rsid w:val="00655AA0"/>
    <w:rsid w:val="00656350"/>
    <w:rsid w:val="00656E58"/>
    <w:rsid w:val="00657377"/>
    <w:rsid w:val="00657B0C"/>
    <w:rsid w:val="00657CAC"/>
    <w:rsid w:val="00657ED9"/>
    <w:rsid w:val="00660204"/>
    <w:rsid w:val="00660292"/>
    <w:rsid w:val="00660CAA"/>
    <w:rsid w:val="00660D7D"/>
    <w:rsid w:val="00661765"/>
    <w:rsid w:val="00661E0E"/>
    <w:rsid w:val="006624A3"/>
    <w:rsid w:val="0066280A"/>
    <w:rsid w:val="006628AD"/>
    <w:rsid w:val="00663A2C"/>
    <w:rsid w:val="00663BC6"/>
    <w:rsid w:val="00664028"/>
    <w:rsid w:val="00664A19"/>
    <w:rsid w:val="00664A94"/>
    <w:rsid w:val="00664B18"/>
    <w:rsid w:val="00664BDE"/>
    <w:rsid w:val="00665003"/>
    <w:rsid w:val="00665878"/>
    <w:rsid w:val="006658EE"/>
    <w:rsid w:val="00666004"/>
    <w:rsid w:val="00666356"/>
    <w:rsid w:val="006664D8"/>
    <w:rsid w:val="006667F1"/>
    <w:rsid w:val="006668B8"/>
    <w:rsid w:val="00667519"/>
    <w:rsid w:val="0067040C"/>
    <w:rsid w:val="006705DC"/>
    <w:rsid w:val="00670944"/>
    <w:rsid w:val="00670CF2"/>
    <w:rsid w:val="00670E28"/>
    <w:rsid w:val="006711D5"/>
    <w:rsid w:val="0067145E"/>
    <w:rsid w:val="00671E9C"/>
    <w:rsid w:val="00672127"/>
    <w:rsid w:val="00672548"/>
    <w:rsid w:val="0067256A"/>
    <w:rsid w:val="0067300F"/>
    <w:rsid w:val="006738BC"/>
    <w:rsid w:val="006739DF"/>
    <w:rsid w:val="006741A9"/>
    <w:rsid w:val="006743CC"/>
    <w:rsid w:val="006745DA"/>
    <w:rsid w:val="00674FA0"/>
    <w:rsid w:val="00675089"/>
    <w:rsid w:val="006773A5"/>
    <w:rsid w:val="0067769A"/>
    <w:rsid w:val="00677DE9"/>
    <w:rsid w:val="00677ED1"/>
    <w:rsid w:val="00680086"/>
    <w:rsid w:val="0068021A"/>
    <w:rsid w:val="0068033B"/>
    <w:rsid w:val="006803DE"/>
    <w:rsid w:val="00680985"/>
    <w:rsid w:val="0068109C"/>
    <w:rsid w:val="006814A0"/>
    <w:rsid w:val="0068180E"/>
    <w:rsid w:val="00681A3F"/>
    <w:rsid w:val="00681E7C"/>
    <w:rsid w:val="00681F43"/>
    <w:rsid w:val="0068213E"/>
    <w:rsid w:val="0068278D"/>
    <w:rsid w:val="00682DD7"/>
    <w:rsid w:val="00684381"/>
    <w:rsid w:val="00684398"/>
    <w:rsid w:val="00684F6D"/>
    <w:rsid w:val="00685388"/>
    <w:rsid w:val="006855F0"/>
    <w:rsid w:val="0068571C"/>
    <w:rsid w:val="0068600A"/>
    <w:rsid w:val="00686054"/>
    <w:rsid w:val="006862F9"/>
    <w:rsid w:val="00686476"/>
    <w:rsid w:val="006866E7"/>
    <w:rsid w:val="00686F59"/>
    <w:rsid w:val="0068783D"/>
    <w:rsid w:val="00687D6D"/>
    <w:rsid w:val="00687EED"/>
    <w:rsid w:val="00690418"/>
    <w:rsid w:val="00690C96"/>
    <w:rsid w:val="00691D8F"/>
    <w:rsid w:val="0069220F"/>
    <w:rsid w:val="0069234D"/>
    <w:rsid w:val="00692435"/>
    <w:rsid w:val="006931F1"/>
    <w:rsid w:val="00693610"/>
    <w:rsid w:val="00695652"/>
    <w:rsid w:val="006956C1"/>
    <w:rsid w:val="00696CE4"/>
    <w:rsid w:val="00696E30"/>
    <w:rsid w:val="006A043E"/>
    <w:rsid w:val="006A051A"/>
    <w:rsid w:val="006A1297"/>
    <w:rsid w:val="006A14A4"/>
    <w:rsid w:val="006A1566"/>
    <w:rsid w:val="006A17D2"/>
    <w:rsid w:val="006A1947"/>
    <w:rsid w:val="006A23D9"/>
    <w:rsid w:val="006A2FB4"/>
    <w:rsid w:val="006A302E"/>
    <w:rsid w:val="006A312A"/>
    <w:rsid w:val="006A3797"/>
    <w:rsid w:val="006A5085"/>
    <w:rsid w:val="006A55D7"/>
    <w:rsid w:val="006A5B48"/>
    <w:rsid w:val="006A7335"/>
    <w:rsid w:val="006A76F9"/>
    <w:rsid w:val="006A7E18"/>
    <w:rsid w:val="006B0315"/>
    <w:rsid w:val="006B0DA5"/>
    <w:rsid w:val="006B19DE"/>
    <w:rsid w:val="006B1F48"/>
    <w:rsid w:val="006B2A3E"/>
    <w:rsid w:val="006B2A70"/>
    <w:rsid w:val="006B2CC7"/>
    <w:rsid w:val="006B2D28"/>
    <w:rsid w:val="006B32E9"/>
    <w:rsid w:val="006B3525"/>
    <w:rsid w:val="006B3E18"/>
    <w:rsid w:val="006B533F"/>
    <w:rsid w:val="006B5ADD"/>
    <w:rsid w:val="006B6134"/>
    <w:rsid w:val="006B6456"/>
    <w:rsid w:val="006B667A"/>
    <w:rsid w:val="006B6790"/>
    <w:rsid w:val="006B6A3E"/>
    <w:rsid w:val="006B6E03"/>
    <w:rsid w:val="006B75D0"/>
    <w:rsid w:val="006B75E2"/>
    <w:rsid w:val="006B79CF"/>
    <w:rsid w:val="006B7A52"/>
    <w:rsid w:val="006B7C05"/>
    <w:rsid w:val="006C03B9"/>
    <w:rsid w:val="006C0BE0"/>
    <w:rsid w:val="006C0E22"/>
    <w:rsid w:val="006C1804"/>
    <w:rsid w:val="006C268B"/>
    <w:rsid w:val="006C26A7"/>
    <w:rsid w:val="006C2775"/>
    <w:rsid w:val="006C335C"/>
    <w:rsid w:val="006C33FA"/>
    <w:rsid w:val="006C3A65"/>
    <w:rsid w:val="006C4624"/>
    <w:rsid w:val="006C4A24"/>
    <w:rsid w:val="006C5415"/>
    <w:rsid w:val="006C571B"/>
    <w:rsid w:val="006C652C"/>
    <w:rsid w:val="006C6A22"/>
    <w:rsid w:val="006C6A29"/>
    <w:rsid w:val="006C6E97"/>
    <w:rsid w:val="006C74E0"/>
    <w:rsid w:val="006C75B9"/>
    <w:rsid w:val="006C7ED0"/>
    <w:rsid w:val="006C7FF0"/>
    <w:rsid w:val="006D0222"/>
    <w:rsid w:val="006D0312"/>
    <w:rsid w:val="006D04F9"/>
    <w:rsid w:val="006D0599"/>
    <w:rsid w:val="006D05D6"/>
    <w:rsid w:val="006D1E6D"/>
    <w:rsid w:val="006D1EB0"/>
    <w:rsid w:val="006D2222"/>
    <w:rsid w:val="006D2DAE"/>
    <w:rsid w:val="006D2E8C"/>
    <w:rsid w:val="006D32E8"/>
    <w:rsid w:val="006D3833"/>
    <w:rsid w:val="006D3E04"/>
    <w:rsid w:val="006D3E9B"/>
    <w:rsid w:val="006D3ED5"/>
    <w:rsid w:val="006D3EDE"/>
    <w:rsid w:val="006D4159"/>
    <w:rsid w:val="006D4C24"/>
    <w:rsid w:val="006D4D11"/>
    <w:rsid w:val="006D5153"/>
    <w:rsid w:val="006D56A3"/>
    <w:rsid w:val="006D5727"/>
    <w:rsid w:val="006D5866"/>
    <w:rsid w:val="006D5D1F"/>
    <w:rsid w:val="006D67F7"/>
    <w:rsid w:val="006D680C"/>
    <w:rsid w:val="006D6904"/>
    <w:rsid w:val="006D6B66"/>
    <w:rsid w:val="006D6DFA"/>
    <w:rsid w:val="006D75FC"/>
    <w:rsid w:val="006D7678"/>
    <w:rsid w:val="006D77EC"/>
    <w:rsid w:val="006D7A13"/>
    <w:rsid w:val="006E0192"/>
    <w:rsid w:val="006E0C19"/>
    <w:rsid w:val="006E0D5D"/>
    <w:rsid w:val="006E0E72"/>
    <w:rsid w:val="006E1008"/>
    <w:rsid w:val="006E1926"/>
    <w:rsid w:val="006E211F"/>
    <w:rsid w:val="006E2165"/>
    <w:rsid w:val="006E28AD"/>
    <w:rsid w:val="006E2A9A"/>
    <w:rsid w:val="006E2D91"/>
    <w:rsid w:val="006E3B2B"/>
    <w:rsid w:val="006E469A"/>
    <w:rsid w:val="006E47AC"/>
    <w:rsid w:val="006E4AA3"/>
    <w:rsid w:val="006E57AF"/>
    <w:rsid w:val="006E598B"/>
    <w:rsid w:val="006E5AA6"/>
    <w:rsid w:val="006E5B7A"/>
    <w:rsid w:val="006E5F45"/>
    <w:rsid w:val="006E5F9E"/>
    <w:rsid w:val="006E5FAE"/>
    <w:rsid w:val="006E64C1"/>
    <w:rsid w:val="006E6749"/>
    <w:rsid w:val="006E68D4"/>
    <w:rsid w:val="006E6900"/>
    <w:rsid w:val="006E697D"/>
    <w:rsid w:val="006E7485"/>
    <w:rsid w:val="006E7572"/>
    <w:rsid w:val="006F0424"/>
    <w:rsid w:val="006F0658"/>
    <w:rsid w:val="006F08FA"/>
    <w:rsid w:val="006F244A"/>
    <w:rsid w:val="006F25FF"/>
    <w:rsid w:val="006F264C"/>
    <w:rsid w:val="006F2985"/>
    <w:rsid w:val="006F30D7"/>
    <w:rsid w:val="006F31F6"/>
    <w:rsid w:val="006F320B"/>
    <w:rsid w:val="006F32AB"/>
    <w:rsid w:val="006F3E5D"/>
    <w:rsid w:val="006F3E84"/>
    <w:rsid w:val="006F4022"/>
    <w:rsid w:val="006F4940"/>
    <w:rsid w:val="006F4F5B"/>
    <w:rsid w:val="006F4FC1"/>
    <w:rsid w:val="006F61AA"/>
    <w:rsid w:val="006F643A"/>
    <w:rsid w:val="006F6FFB"/>
    <w:rsid w:val="006F7443"/>
    <w:rsid w:val="006F7A7D"/>
    <w:rsid w:val="006F7C28"/>
    <w:rsid w:val="00700270"/>
    <w:rsid w:val="00700544"/>
    <w:rsid w:val="007009D1"/>
    <w:rsid w:val="00700A44"/>
    <w:rsid w:val="00700CAC"/>
    <w:rsid w:val="00700F85"/>
    <w:rsid w:val="0070188E"/>
    <w:rsid w:val="007018D3"/>
    <w:rsid w:val="00701EAA"/>
    <w:rsid w:val="007027E7"/>
    <w:rsid w:val="00702F11"/>
    <w:rsid w:val="00703552"/>
    <w:rsid w:val="007042EC"/>
    <w:rsid w:val="007043EE"/>
    <w:rsid w:val="00704841"/>
    <w:rsid w:val="007048B4"/>
    <w:rsid w:val="00705118"/>
    <w:rsid w:val="0070540D"/>
    <w:rsid w:val="00705586"/>
    <w:rsid w:val="007060BC"/>
    <w:rsid w:val="007065C4"/>
    <w:rsid w:val="0070720A"/>
    <w:rsid w:val="007074AB"/>
    <w:rsid w:val="0070763C"/>
    <w:rsid w:val="007077D6"/>
    <w:rsid w:val="0070797B"/>
    <w:rsid w:val="00707BFC"/>
    <w:rsid w:val="00710522"/>
    <w:rsid w:val="00710B4E"/>
    <w:rsid w:val="00710DA9"/>
    <w:rsid w:val="00711103"/>
    <w:rsid w:val="00711B6F"/>
    <w:rsid w:val="00711F30"/>
    <w:rsid w:val="007121A8"/>
    <w:rsid w:val="0071273C"/>
    <w:rsid w:val="00712ED0"/>
    <w:rsid w:val="00712FE9"/>
    <w:rsid w:val="007134FC"/>
    <w:rsid w:val="00713F60"/>
    <w:rsid w:val="00714187"/>
    <w:rsid w:val="007144A7"/>
    <w:rsid w:val="00714763"/>
    <w:rsid w:val="00714C48"/>
    <w:rsid w:val="0071503E"/>
    <w:rsid w:val="00715206"/>
    <w:rsid w:val="007159CD"/>
    <w:rsid w:val="00716174"/>
    <w:rsid w:val="00716379"/>
    <w:rsid w:val="007163C8"/>
    <w:rsid w:val="00716534"/>
    <w:rsid w:val="00716817"/>
    <w:rsid w:val="007171CF"/>
    <w:rsid w:val="00720D5E"/>
    <w:rsid w:val="00722081"/>
    <w:rsid w:val="0072279A"/>
    <w:rsid w:val="007229A6"/>
    <w:rsid w:val="00723288"/>
    <w:rsid w:val="0072367E"/>
    <w:rsid w:val="007242A5"/>
    <w:rsid w:val="007243E3"/>
    <w:rsid w:val="00724E27"/>
    <w:rsid w:val="0072562F"/>
    <w:rsid w:val="00725DE1"/>
    <w:rsid w:val="00726021"/>
    <w:rsid w:val="00726708"/>
    <w:rsid w:val="007269C1"/>
    <w:rsid w:val="00726B82"/>
    <w:rsid w:val="00726C79"/>
    <w:rsid w:val="0072749A"/>
    <w:rsid w:val="00727A21"/>
    <w:rsid w:val="00730151"/>
    <w:rsid w:val="00730560"/>
    <w:rsid w:val="00730B38"/>
    <w:rsid w:val="007319C2"/>
    <w:rsid w:val="00731A4B"/>
    <w:rsid w:val="00731C50"/>
    <w:rsid w:val="0073213D"/>
    <w:rsid w:val="0073215C"/>
    <w:rsid w:val="0073229A"/>
    <w:rsid w:val="007322E2"/>
    <w:rsid w:val="00732C15"/>
    <w:rsid w:val="00733079"/>
    <w:rsid w:val="0073346F"/>
    <w:rsid w:val="00733CFD"/>
    <w:rsid w:val="00735026"/>
    <w:rsid w:val="00735247"/>
    <w:rsid w:val="00735290"/>
    <w:rsid w:val="00735399"/>
    <w:rsid w:val="0073548C"/>
    <w:rsid w:val="007355A2"/>
    <w:rsid w:val="00735ECE"/>
    <w:rsid w:val="007366BE"/>
    <w:rsid w:val="00736962"/>
    <w:rsid w:val="00736985"/>
    <w:rsid w:val="00736990"/>
    <w:rsid w:val="00736B34"/>
    <w:rsid w:val="00736EE7"/>
    <w:rsid w:val="00737102"/>
    <w:rsid w:val="007371B2"/>
    <w:rsid w:val="00737260"/>
    <w:rsid w:val="0073772D"/>
    <w:rsid w:val="00737F4E"/>
    <w:rsid w:val="0074013F"/>
    <w:rsid w:val="00740325"/>
    <w:rsid w:val="0074055C"/>
    <w:rsid w:val="007405F3"/>
    <w:rsid w:val="007408E5"/>
    <w:rsid w:val="00740ACA"/>
    <w:rsid w:val="00741525"/>
    <w:rsid w:val="00741550"/>
    <w:rsid w:val="00741B35"/>
    <w:rsid w:val="007424B0"/>
    <w:rsid w:val="00742DDA"/>
    <w:rsid w:val="00742EBF"/>
    <w:rsid w:val="00743084"/>
    <w:rsid w:val="007431C9"/>
    <w:rsid w:val="007435A2"/>
    <w:rsid w:val="007438AD"/>
    <w:rsid w:val="00743E62"/>
    <w:rsid w:val="00743F22"/>
    <w:rsid w:val="00744762"/>
    <w:rsid w:val="00744822"/>
    <w:rsid w:val="00745063"/>
    <w:rsid w:val="00745A60"/>
    <w:rsid w:val="00745B79"/>
    <w:rsid w:val="00745E67"/>
    <w:rsid w:val="00745EDC"/>
    <w:rsid w:val="0074613E"/>
    <w:rsid w:val="00746244"/>
    <w:rsid w:val="0074660A"/>
    <w:rsid w:val="007468A7"/>
    <w:rsid w:val="007471BE"/>
    <w:rsid w:val="00747364"/>
    <w:rsid w:val="007475AE"/>
    <w:rsid w:val="00750878"/>
    <w:rsid w:val="00750A6F"/>
    <w:rsid w:val="00750D64"/>
    <w:rsid w:val="00750DC9"/>
    <w:rsid w:val="00751650"/>
    <w:rsid w:val="00751D70"/>
    <w:rsid w:val="007522A1"/>
    <w:rsid w:val="0075231D"/>
    <w:rsid w:val="007530F1"/>
    <w:rsid w:val="00753BBF"/>
    <w:rsid w:val="00753C54"/>
    <w:rsid w:val="00753D30"/>
    <w:rsid w:val="00753F93"/>
    <w:rsid w:val="00754182"/>
    <w:rsid w:val="007545D5"/>
    <w:rsid w:val="00754900"/>
    <w:rsid w:val="00754FB3"/>
    <w:rsid w:val="00755A2B"/>
    <w:rsid w:val="00755F48"/>
    <w:rsid w:val="00756540"/>
    <w:rsid w:val="00756600"/>
    <w:rsid w:val="00756BEA"/>
    <w:rsid w:val="0075776E"/>
    <w:rsid w:val="00760318"/>
    <w:rsid w:val="00760647"/>
    <w:rsid w:val="0076139C"/>
    <w:rsid w:val="007613F1"/>
    <w:rsid w:val="0076176A"/>
    <w:rsid w:val="00761884"/>
    <w:rsid w:val="00761933"/>
    <w:rsid w:val="00761E5B"/>
    <w:rsid w:val="0076279C"/>
    <w:rsid w:val="00762E75"/>
    <w:rsid w:val="00762F5B"/>
    <w:rsid w:val="00763AB2"/>
    <w:rsid w:val="007646B7"/>
    <w:rsid w:val="00764EBC"/>
    <w:rsid w:val="00765694"/>
    <w:rsid w:val="0076578E"/>
    <w:rsid w:val="00765FF7"/>
    <w:rsid w:val="007665BF"/>
    <w:rsid w:val="00766F95"/>
    <w:rsid w:val="00766FDC"/>
    <w:rsid w:val="00767078"/>
    <w:rsid w:val="0077026E"/>
    <w:rsid w:val="00770394"/>
    <w:rsid w:val="00770844"/>
    <w:rsid w:val="00770D6B"/>
    <w:rsid w:val="007718D7"/>
    <w:rsid w:val="00771AC2"/>
    <w:rsid w:val="00772068"/>
    <w:rsid w:val="00772E00"/>
    <w:rsid w:val="00773275"/>
    <w:rsid w:val="00773F35"/>
    <w:rsid w:val="00773F8D"/>
    <w:rsid w:val="00773FFE"/>
    <w:rsid w:val="00774332"/>
    <w:rsid w:val="00774432"/>
    <w:rsid w:val="00774792"/>
    <w:rsid w:val="00776078"/>
    <w:rsid w:val="007767FE"/>
    <w:rsid w:val="0077689B"/>
    <w:rsid w:val="00776AB8"/>
    <w:rsid w:val="00776DCD"/>
    <w:rsid w:val="00777E3B"/>
    <w:rsid w:val="007804EC"/>
    <w:rsid w:val="00780BFB"/>
    <w:rsid w:val="00780CCE"/>
    <w:rsid w:val="00780EFC"/>
    <w:rsid w:val="00781501"/>
    <w:rsid w:val="00781B31"/>
    <w:rsid w:val="00782374"/>
    <w:rsid w:val="00782C21"/>
    <w:rsid w:val="00783465"/>
    <w:rsid w:val="00783509"/>
    <w:rsid w:val="007837C2"/>
    <w:rsid w:val="00783944"/>
    <w:rsid w:val="007839E1"/>
    <w:rsid w:val="00783A74"/>
    <w:rsid w:val="00783C40"/>
    <w:rsid w:val="00783CFD"/>
    <w:rsid w:val="007840B3"/>
    <w:rsid w:val="007859D6"/>
    <w:rsid w:val="0078707C"/>
    <w:rsid w:val="00787B94"/>
    <w:rsid w:val="007905FF"/>
    <w:rsid w:val="00790F3E"/>
    <w:rsid w:val="00791B44"/>
    <w:rsid w:val="00792F04"/>
    <w:rsid w:val="00793203"/>
    <w:rsid w:val="007937A0"/>
    <w:rsid w:val="007937A9"/>
    <w:rsid w:val="00793AA0"/>
    <w:rsid w:val="007950D6"/>
    <w:rsid w:val="00795370"/>
    <w:rsid w:val="00795D02"/>
    <w:rsid w:val="00796302"/>
    <w:rsid w:val="007965AD"/>
    <w:rsid w:val="00796840"/>
    <w:rsid w:val="00796D08"/>
    <w:rsid w:val="00796DA3"/>
    <w:rsid w:val="00796F56"/>
    <w:rsid w:val="00797F45"/>
    <w:rsid w:val="007A0E78"/>
    <w:rsid w:val="007A1F48"/>
    <w:rsid w:val="007A222B"/>
    <w:rsid w:val="007A2266"/>
    <w:rsid w:val="007A2656"/>
    <w:rsid w:val="007A2B12"/>
    <w:rsid w:val="007A2D28"/>
    <w:rsid w:val="007A2E78"/>
    <w:rsid w:val="007A4534"/>
    <w:rsid w:val="007A4735"/>
    <w:rsid w:val="007A4D37"/>
    <w:rsid w:val="007A4FED"/>
    <w:rsid w:val="007A6CE7"/>
    <w:rsid w:val="007A7282"/>
    <w:rsid w:val="007A740D"/>
    <w:rsid w:val="007A772F"/>
    <w:rsid w:val="007A7A50"/>
    <w:rsid w:val="007A7A9B"/>
    <w:rsid w:val="007A7AC3"/>
    <w:rsid w:val="007A7BDD"/>
    <w:rsid w:val="007A7E85"/>
    <w:rsid w:val="007B000F"/>
    <w:rsid w:val="007B0183"/>
    <w:rsid w:val="007B0856"/>
    <w:rsid w:val="007B0A0D"/>
    <w:rsid w:val="007B0AC8"/>
    <w:rsid w:val="007B0EDC"/>
    <w:rsid w:val="007B1110"/>
    <w:rsid w:val="007B1251"/>
    <w:rsid w:val="007B16D3"/>
    <w:rsid w:val="007B1EDC"/>
    <w:rsid w:val="007B2D13"/>
    <w:rsid w:val="007B2E8C"/>
    <w:rsid w:val="007B3115"/>
    <w:rsid w:val="007B3A7F"/>
    <w:rsid w:val="007B4119"/>
    <w:rsid w:val="007B4AB2"/>
    <w:rsid w:val="007B528E"/>
    <w:rsid w:val="007B5797"/>
    <w:rsid w:val="007B6084"/>
    <w:rsid w:val="007B6580"/>
    <w:rsid w:val="007B6A14"/>
    <w:rsid w:val="007B6DFE"/>
    <w:rsid w:val="007B71EA"/>
    <w:rsid w:val="007B7BE6"/>
    <w:rsid w:val="007B7FC6"/>
    <w:rsid w:val="007C067F"/>
    <w:rsid w:val="007C0805"/>
    <w:rsid w:val="007C1117"/>
    <w:rsid w:val="007C1541"/>
    <w:rsid w:val="007C1CFD"/>
    <w:rsid w:val="007C1E26"/>
    <w:rsid w:val="007C21F1"/>
    <w:rsid w:val="007C234B"/>
    <w:rsid w:val="007C28E0"/>
    <w:rsid w:val="007C303A"/>
    <w:rsid w:val="007C3174"/>
    <w:rsid w:val="007C3688"/>
    <w:rsid w:val="007C4283"/>
    <w:rsid w:val="007C431B"/>
    <w:rsid w:val="007C5153"/>
    <w:rsid w:val="007C526A"/>
    <w:rsid w:val="007C62D2"/>
    <w:rsid w:val="007C6938"/>
    <w:rsid w:val="007C6DD8"/>
    <w:rsid w:val="007C7420"/>
    <w:rsid w:val="007C7426"/>
    <w:rsid w:val="007C7822"/>
    <w:rsid w:val="007D03F4"/>
    <w:rsid w:val="007D080F"/>
    <w:rsid w:val="007D0AA5"/>
    <w:rsid w:val="007D0AA6"/>
    <w:rsid w:val="007D0DF6"/>
    <w:rsid w:val="007D168E"/>
    <w:rsid w:val="007D1854"/>
    <w:rsid w:val="007D1C34"/>
    <w:rsid w:val="007D1D43"/>
    <w:rsid w:val="007D28C2"/>
    <w:rsid w:val="007D29A9"/>
    <w:rsid w:val="007D2E2B"/>
    <w:rsid w:val="007D2F28"/>
    <w:rsid w:val="007D35DF"/>
    <w:rsid w:val="007D3950"/>
    <w:rsid w:val="007D3C90"/>
    <w:rsid w:val="007D4428"/>
    <w:rsid w:val="007D4719"/>
    <w:rsid w:val="007D50B2"/>
    <w:rsid w:val="007D53B1"/>
    <w:rsid w:val="007D57D1"/>
    <w:rsid w:val="007D6E8B"/>
    <w:rsid w:val="007D6F7E"/>
    <w:rsid w:val="007D7BDF"/>
    <w:rsid w:val="007D7C44"/>
    <w:rsid w:val="007D7C9D"/>
    <w:rsid w:val="007E0958"/>
    <w:rsid w:val="007E0BA2"/>
    <w:rsid w:val="007E1068"/>
    <w:rsid w:val="007E1373"/>
    <w:rsid w:val="007E1A16"/>
    <w:rsid w:val="007E1BC1"/>
    <w:rsid w:val="007E2498"/>
    <w:rsid w:val="007E25F6"/>
    <w:rsid w:val="007E2B11"/>
    <w:rsid w:val="007E2D9C"/>
    <w:rsid w:val="007E3B1A"/>
    <w:rsid w:val="007E3D96"/>
    <w:rsid w:val="007E4009"/>
    <w:rsid w:val="007E43F5"/>
    <w:rsid w:val="007E4447"/>
    <w:rsid w:val="007E4497"/>
    <w:rsid w:val="007E4570"/>
    <w:rsid w:val="007E457A"/>
    <w:rsid w:val="007E4AA8"/>
    <w:rsid w:val="007E51C9"/>
    <w:rsid w:val="007E539D"/>
    <w:rsid w:val="007E5472"/>
    <w:rsid w:val="007E5660"/>
    <w:rsid w:val="007E5B6D"/>
    <w:rsid w:val="007E5D94"/>
    <w:rsid w:val="007E6086"/>
    <w:rsid w:val="007E61CB"/>
    <w:rsid w:val="007E6440"/>
    <w:rsid w:val="007E72A5"/>
    <w:rsid w:val="007E7758"/>
    <w:rsid w:val="007E7927"/>
    <w:rsid w:val="007E7974"/>
    <w:rsid w:val="007E79B1"/>
    <w:rsid w:val="007E7A6D"/>
    <w:rsid w:val="007F0237"/>
    <w:rsid w:val="007F037D"/>
    <w:rsid w:val="007F0E0B"/>
    <w:rsid w:val="007F15BA"/>
    <w:rsid w:val="007F1970"/>
    <w:rsid w:val="007F23DD"/>
    <w:rsid w:val="007F2BA8"/>
    <w:rsid w:val="007F33BD"/>
    <w:rsid w:val="007F3E02"/>
    <w:rsid w:val="007F44CD"/>
    <w:rsid w:val="007F4D56"/>
    <w:rsid w:val="007F4DBE"/>
    <w:rsid w:val="007F60E0"/>
    <w:rsid w:val="007F63C3"/>
    <w:rsid w:val="007F6648"/>
    <w:rsid w:val="007F6B57"/>
    <w:rsid w:val="007F78F2"/>
    <w:rsid w:val="007F7A74"/>
    <w:rsid w:val="0080076E"/>
    <w:rsid w:val="0080105C"/>
    <w:rsid w:val="00801502"/>
    <w:rsid w:val="00801777"/>
    <w:rsid w:val="008017DA"/>
    <w:rsid w:val="008019B5"/>
    <w:rsid w:val="00801E0E"/>
    <w:rsid w:val="00801FAE"/>
    <w:rsid w:val="008024E5"/>
    <w:rsid w:val="008028EA"/>
    <w:rsid w:val="00802A13"/>
    <w:rsid w:val="00803152"/>
    <w:rsid w:val="00803B72"/>
    <w:rsid w:val="008053E6"/>
    <w:rsid w:val="00805F3D"/>
    <w:rsid w:val="00806882"/>
    <w:rsid w:val="00806DAE"/>
    <w:rsid w:val="0080716C"/>
    <w:rsid w:val="00807309"/>
    <w:rsid w:val="008075A1"/>
    <w:rsid w:val="008075FC"/>
    <w:rsid w:val="00807894"/>
    <w:rsid w:val="00807EC3"/>
    <w:rsid w:val="00810019"/>
    <w:rsid w:val="008104DD"/>
    <w:rsid w:val="008107E9"/>
    <w:rsid w:val="00811064"/>
    <w:rsid w:val="008116F5"/>
    <w:rsid w:val="008117B8"/>
    <w:rsid w:val="008122FC"/>
    <w:rsid w:val="00812555"/>
    <w:rsid w:val="00812942"/>
    <w:rsid w:val="0081302D"/>
    <w:rsid w:val="0081411D"/>
    <w:rsid w:val="00815C57"/>
    <w:rsid w:val="00815FDE"/>
    <w:rsid w:val="00816076"/>
    <w:rsid w:val="00816A25"/>
    <w:rsid w:val="008170C5"/>
    <w:rsid w:val="00817A5B"/>
    <w:rsid w:val="00817C98"/>
    <w:rsid w:val="0082006C"/>
    <w:rsid w:val="0082007F"/>
    <w:rsid w:val="008207E2"/>
    <w:rsid w:val="00820E8B"/>
    <w:rsid w:val="00820EAA"/>
    <w:rsid w:val="00821CCE"/>
    <w:rsid w:val="00822101"/>
    <w:rsid w:val="008222AF"/>
    <w:rsid w:val="00822D2F"/>
    <w:rsid w:val="00822D4E"/>
    <w:rsid w:val="00823907"/>
    <w:rsid w:val="00823C08"/>
    <w:rsid w:val="0082493D"/>
    <w:rsid w:val="00825048"/>
    <w:rsid w:val="008258BB"/>
    <w:rsid w:val="00825C92"/>
    <w:rsid w:val="00826120"/>
    <w:rsid w:val="008261AE"/>
    <w:rsid w:val="008261B3"/>
    <w:rsid w:val="008261E9"/>
    <w:rsid w:val="008264C5"/>
    <w:rsid w:val="008303F8"/>
    <w:rsid w:val="0083074E"/>
    <w:rsid w:val="00830C33"/>
    <w:rsid w:val="00830C57"/>
    <w:rsid w:val="00830E58"/>
    <w:rsid w:val="00831A89"/>
    <w:rsid w:val="00831C4D"/>
    <w:rsid w:val="00833321"/>
    <w:rsid w:val="00833661"/>
    <w:rsid w:val="008337F4"/>
    <w:rsid w:val="00833E84"/>
    <w:rsid w:val="0083455D"/>
    <w:rsid w:val="008348FD"/>
    <w:rsid w:val="00834B96"/>
    <w:rsid w:val="00834D3C"/>
    <w:rsid w:val="00835535"/>
    <w:rsid w:val="00835AD1"/>
    <w:rsid w:val="00835D16"/>
    <w:rsid w:val="00836141"/>
    <w:rsid w:val="0083684B"/>
    <w:rsid w:val="00837202"/>
    <w:rsid w:val="0083791E"/>
    <w:rsid w:val="00837FA1"/>
    <w:rsid w:val="008401E2"/>
    <w:rsid w:val="0084036E"/>
    <w:rsid w:val="008405C7"/>
    <w:rsid w:val="00840B38"/>
    <w:rsid w:val="00841067"/>
    <w:rsid w:val="00841140"/>
    <w:rsid w:val="00841250"/>
    <w:rsid w:val="0084172C"/>
    <w:rsid w:val="00841AEE"/>
    <w:rsid w:val="0084277D"/>
    <w:rsid w:val="00842A46"/>
    <w:rsid w:val="008437BF"/>
    <w:rsid w:val="00843DDF"/>
    <w:rsid w:val="00844133"/>
    <w:rsid w:val="0084442D"/>
    <w:rsid w:val="0084491F"/>
    <w:rsid w:val="00844CB9"/>
    <w:rsid w:val="008455F3"/>
    <w:rsid w:val="00845AED"/>
    <w:rsid w:val="0084657D"/>
    <w:rsid w:val="00846740"/>
    <w:rsid w:val="0084747C"/>
    <w:rsid w:val="00847839"/>
    <w:rsid w:val="00847D70"/>
    <w:rsid w:val="00850E13"/>
    <w:rsid w:val="00851277"/>
    <w:rsid w:val="00851355"/>
    <w:rsid w:val="00851FFA"/>
    <w:rsid w:val="008520E0"/>
    <w:rsid w:val="00852394"/>
    <w:rsid w:val="008524AC"/>
    <w:rsid w:val="00852951"/>
    <w:rsid w:val="00852B01"/>
    <w:rsid w:val="008543BC"/>
    <w:rsid w:val="008546ED"/>
    <w:rsid w:val="0085480F"/>
    <w:rsid w:val="00854FE2"/>
    <w:rsid w:val="00855F76"/>
    <w:rsid w:val="008561B0"/>
    <w:rsid w:val="00856CE2"/>
    <w:rsid w:val="00856EC5"/>
    <w:rsid w:val="008575CC"/>
    <w:rsid w:val="00857B33"/>
    <w:rsid w:val="00860408"/>
    <w:rsid w:val="00860870"/>
    <w:rsid w:val="008608D5"/>
    <w:rsid w:val="00861516"/>
    <w:rsid w:val="00861563"/>
    <w:rsid w:val="008615C4"/>
    <w:rsid w:val="0086183F"/>
    <w:rsid w:val="00862122"/>
    <w:rsid w:val="00864635"/>
    <w:rsid w:val="00865962"/>
    <w:rsid w:val="00865B92"/>
    <w:rsid w:val="00865B9D"/>
    <w:rsid w:val="00865E88"/>
    <w:rsid w:val="008662ED"/>
    <w:rsid w:val="008663AD"/>
    <w:rsid w:val="00866AEA"/>
    <w:rsid w:val="00867AE6"/>
    <w:rsid w:val="00867D3E"/>
    <w:rsid w:val="008703C6"/>
    <w:rsid w:val="008709C6"/>
    <w:rsid w:val="00870AEA"/>
    <w:rsid w:val="008710BD"/>
    <w:rsid w:val="00871146"/>
    <w:rsid w:val="008720E4"/>
    <w:rsid w:val="00872559"/>
    <w:rsid w:val="00872D30"/>
    <w:rsid w:val="00873096"/>
    <w:rsid w:val="008733A7"/>
    <w:rsid w:val="008733DC"/>
    <w:rsid w:val="008737CD"/>
    <w:rsid w:val="00874594"/>
    <w:rsid w:val="00875E98"/>
    <w:rsid w:val="008762E5"/>
    <w:rsid w:val="0087642E"/>
    <w:rsid w:val="008771BB"/>
    <w:rsid w:val="00877C11"/>
    <w:rsid w:val="00880059"/>
    <w:rsid w:val="0088050F"/>
    <w:rsid w:val="00880588"/>
    <w:rsid w:val="00880D40"/>
    <w:rsid w:val="00880E7C"/>
    <w:rsid w:val="0088122C"/>
    <w:rsid w:val="00881465"/>
    <w:rsid w:val="00881C07"/>
    <w:rsid w:val="00881D0B"/>
    <w:rsid w:val="00881E20"/>
    <w:rsid w:val="00882161"/>
    <w:rsid w:val="00882323"/>
    <w:rsid w:val="008825AE"/>
    <w:rsid w:val="00883837"/>
    <w:rsid w:val="0088396F"/>
    <w:rsid w:val="00883F4E"/>
    <w:rsid w:val="00884E54"/>
    <w:rsid w:val="00885270"/>
    <w:rsid w:val="00885808"/>
    <w:rsid w:val="00885EB1"/>
    <w:rsid w:val="00885FF4"/>
    <w:rsid w:val="00886408"/>
    <w:rsid w:val="0088676A"/>
    <w:rsid w:val="00886DFC"/>
    <w:rsid w:val="008870EB"/>
    <w:rsid w:val="00887136"/>
    <w:rsid w:val="008871A1"/>
    <w:rsid w:val="00887A7E"/>
    <w:rsid w:val="00887D9F"/>
    <w:rsid w:val="00887F74"/>
    <w:rsid w:val="00890114"/>
    <w:rsid w:val="00890582"/>
    <w:rsid w:val="00890798"/>
    <w:rsid w:val="00891BDC"/>
    <w:rsid w:val="0089226C"/>
    <w:rsid w:val="008933CD"/>
    <w:rsid w:val="008941A7"/>
    <w:rsid w:val="008941DA"/>
    <w:rsid w:val="008948A6"/>
    <w:rsid w:val="00895D2A"/>
    <w:rsid w:val="00895D76"/>
    <w:rsid w:val="0089617D"/>
    <w:rsid w:val="008965D4"/>
    <w:rsid w:val="008968BE"/>
    <w:rsid w:val="00896A91"/>
    <w:rsid w:val="00896FD0"/>
    <w:rsid w:val="00897055"/>
    <w:rsid w:val="00897886"/>
    <w:rsid w:val="00897BDB"/>
    <w:rsid w:val="00897F99"/>
    <w:rsid w:val="008A13DD"/>
    <w:rsid w:val="008A1408"/>
    <w:rsid w:val="008A1D69"/>
    <w:rsid w:val="008A2247"/>
    <w:rsid w:val="008A22D1"/>
    <w:rsid w:val="008A23B5"/>
    <w:rsid w:val="008A2CF5"/>
    <w:rsid w:val="008A2E7F"/>
    <w:rsid w:val="008A34A3"/>
    <w:rsid w:val="008A38C8"/>
    <w:rsid w:val="008A3BC6"/>
    <w:rsid w:val="008A3CB2"/>
    <w:rsid w:val="008A3DE2"/>
    <w:rsid w:val="008A3E76"/>
    <w:rsid w:val="008A47C0"/>
    <w:rsid w:val="008A4A21"/>
    <w:rsid w:val="008A568F"/>
    <w:rsid w:val="008A6044"/>
    <w:rsid w:val="008A66CF"/>
    <w:rsid w:val="008A6E19"/>
    <w:rsid w:val="008A7042"/>
    <w:rsid w:val="008B008A"/>
    <w:rsid w:val="008B065A"/>
    <w:rsid w:val="008B15A3"/>
    <w:rsid w:val="008B1744"/>
    <w:rsid w:val="008B1782"/>
    <w:rsid w:val="008B1B7A"/>
    <w:rsid w:val="008B1C5A"/>
    <w:rsid w:val="008B1DB8"/>
    <w:rsid w:val="008B2E51"/>
    <w:rsid w:val="008B3590"/>
    <w:rsid w:val="008B3888"/>
    <w:rsid w:val="008B389B"/>
    <w:rsid w:val="008B3BB3"/>
    <w:rsid w:val="008B3DC4"/>
    <w:rsid w:val="008B3F4F"/>
    <w:rsid w:val="008B4593"/>
    <w:rsid w:val="008B5230"/>
    <w:rsid w:val="008B531A"/>
    <w:rsid w:val="008B569A"/>
    <w:rsid w:val="008B56E4"/>
    <w:rsid w:val="008B5AC0"/>
    <w:rsid w:val="008B68F1"/>
    <w:rsid w:val="008B6D18"/>
    <w:rsid w:val="008B70D5"/>
    <w:rsid w:val="008B7554"/>
    <w:rsid w:val="008B781A"/>
    <w:rsid w:val="008B799D"/>
    <w:rsid w:val="008B79DD"/>
    <w:rsid w:val="008C016F"/>
    <w:rsid w:val="008C0656"/>
    <w:rsid w:val="008C10C3"/>
    <w:rsid w:val="008C21ED"/>
    <w:rsid w:val="008C3579"/>
    <w:rsid w:val="008C3774"/>
    <w:rsid w:val="008C382E"/>
    <w:rsid w:val="008C4C42"/>
    <w:rsid w:val="008C4DE7"/>
    <w:rsid w:val="008C4EEC"/>
    <w:rsid w:val="008C5044"/>
    <w:rsid w:val="008C555C"/>
    <w:rsid w:val="008C6F22"/>
    <w:rsid w:val="008C7937"/>
    <w:rsid w:val="008C7FC7"/>
    <w:rsid w:val="008D0203"/>
    <w:rsid w:val="008D02D2"/>
    <w:rsid w:val="008D058D"/>
    <w:rsid w:val="008D0BE4"/>
    <w:rsid w:val="008D1B73"/>
    <w:rsid w:val="008D1B9C"/>
    <w:rsid w:val="008D22D7"/>
    <w:rsid w:val="008D2319"/>
    <w:rsid w:val="008D3222"/>
    <w:rsid w:val="008D3538"/>
    <w:rsid w:val="008D3ABC"/>
    <w:rsid w:val="008D3E09"/>
    <w:rsid w:val="008D41C4"/>
    <w:rsid w:val="008D450B"/>
    <w:rsid w:val="008D5063"/>
    <w:rsid w:val="008D51AF"/>
    <w:rsid w:val="008D5FC9"/>
    <w:rsid w:val="008D61A5"/>
    <w:rsid w:val="008D650D"/>
    <w:rsid w:val="008D6974"/>
    <w:rsid w:val="008D6B5E"/>
    <w:rsid w:val="008D6E86"/>
    <w:rsid w:val="008D77EA"/>
    <w:rsid w:val="008D7B19"/>
    <w:rsid w:val="008D7EAE"/>
    <w:rsid w:val="008D7EE5"/>
    <w:rsid w:val="008E03FF"/>
    <w:rsid w:val="008E095A"/>
    <w:rsid w:val="008E1039"/>
    <w:rsid w:val="008E1AE3"/>
    <w:rsid w:val="008E1E34"/>
    <w:rsid w:val="008E2206"/>
    <w:rsid w:val="008E26DA"/>
    <w:rsid w:val="008E309C"/>
    <w:rsid w:val="008E4BF6"/>
    <w:rsid w:val="008E5146"/>
    <w:rsid w:val="008E5754"/>
    <w:rsid w:val="008E5927"/>
    <w:rsid w:val="008E62F0"/>
    <w:rsid w:val="008E687E"/>
    <w:rsid w:val="008E68D3"/>
    <w:rsid w:val="008E6E31"/>
    <w:rsid w:val="008E7307"/>
    <w:rsid w:val="008E7F30"/>
    <w:rsid w:val="008F03ED"/>
    <w:rsid w:val="008F070F"/>
    <w:rsid w:val="008F0C3C"/>
    <w:rsid w:val="008F115B"/>
    <w:rsid w:val="008F1C40"/>
    <w:rsid w:val="008F1F0F"/>
    <w:rsid w:val="008F221C"/>
    <w:rsid w:val="008F22D2"/>
    <w:rsid w:val="008F2B03"/>
    <w:rsid w:val="008F2F5A"/>
    <w:rsid w:val="008F2F98"/>
    <w:rsid w:val="008F35F1"/>
    <w:rsid w:val="008F3CD5"/>
    <w:rsid w:val="008F47E8"/>
    <w:rsid w:val="008F4828"/>
    <w:rsid w:val="008F483A"/>
    <w:rsid w:val="008F4A8A"/>
    <w:rsid w:val="008F4D3C"/>
    <w:rsid w:val="008F5107"/>
    <w:rsid w:val="008F5353"/>
    <w:rsid w:val="008F5546"/>
    <w:rsid w:val="008F5AE7"/>
    <w:rsid w:val="008F5E8C"/>
    <w:rsid w:val="008F6706"/>
    <w:rsid w:val="008F688A"/>
    <w:rsid w:val="008F6C4F"/>
    <w:rsid w:val="008F7298"/>
    <w:rsid w:val="008F78A6"/>
    <w:rsid w:val="008F7EA8"/>
    <w:rsid w:val="008F7FAA"/>
    <w:rsid w:val="009001B3"/>
    <w:rsid w:val="00900492"/>
    <w:rsid w:val="009009A3"/>
    <w:rsid w:val="00900E95"/>
    <w:rsid w:val="0090254F"/>
    <w:rsid w:val="00902894"/>
    <w:rsid w:val="00903079"/>
    <w:rsid w:val="00903581"/>
    <w:rsid w:val="00903661"/>
    <w:rsid w:val="00903872"/>
    <w:rsid w:val="00903AAB"/>
    <w:rsid w:val="009042FD"/>
    <w:rsid w:val="00904800"/>
    <w:rsid w:val="00905209"/>
    <w:rsid w:val="009057BB"/>
    <w:rsid w:val="00905ACB"/>
    <w:rsid w:val="00905CDA"/>
    <w:rsid w:val="009068A8"/>
    <w:rsid w:val="00906D48"/>
    <w:rsid w:val="00907256"/>
    <w:rsid w:val="0090727E"/>
    <w:rsid w:val="009077DA"/>
    <w:rsid w:val="00910057"/>
    <w:rsid w:val="00910285"/>
    <w:rsid w:val="0091032F"/>
    <w:rsid w:val="00910722"/>
    <w:rsid w:val="00910DFB"/>
    <w:rsid w:val="00910E06"/>
    <w:rsid w:val="009111BB"/>
    <w:rsid w:val="00911997"/>
    <w:rsid w:val="00911DB5"/>
    <w:rsid w:val="00911E42"/>
    <w:rsid w:val="0091276F"/>
    <w:rsid w:val="00912ABB"/>
    <w:rsid w:val="00912CE1"/>
    <w:rsid w:val="00912EFA"/>
    <w:rsid w:val="0091324F"/>
    <w:rsid w:val="009133DD"/>
    <w:rsid w:val="00913436"/>
    <w:rsid w:val="009135BF"/>
    <w:rsid w:val="00913C0C"/>
    <w:rsid w:val="009145D7"/>
    <w:rsid w:val="00915E8B"/>
    <w:rsid w:val="00916A2F"/>
    <w:rsid w:val="00917A86"/>
    <w:rsid w:val="0092019C"/>
    <w:rsid w:val="009204B6"/>
    <w:rsid w:val="009207B9"/>
    <w:rsid w:val="00920DB0"/>
    <w:rsid w:val="009219A7"/>
    <w:rsid w:val="00921B6F"/>
    <w:rsid w:val="00922721"/>
    <w:rsid w:val="00922FDA"/>
    <w:rsid w:val="0092347F"/>
    <w:rsid w:val="00923769"/>
    <w:rsid w:val="0092442F"/>
    <w:rsid w:val="00924838"/>
    <w:rsid w:val="00924A17"/>
    <w:rsid w:val="009251E5"/>
    <w:rsid w:val="00925628"/>
    <w:rsid w:val="00925D65"/>
    <w:rsid w:val="00925ECB"/>
    <w:rsid w:val="00926B45"/>
    <w:rsid w:val="00926B47"/>
    <w:rsid w:val="009270A1"/>
    <w:rsid w:val="00927244"/>
    <w:rsid w:val="0092772A"/>
    <w:rsid w:val="009277F4"/>
    <w:rsid w:val="009278F5"/>
    <w:rsid w:val="009279A3"/>
    <w:rsid w:val="00930C63"/>
    <w:rsid w:val="00931E63"/>
    <w:rsid w:val="009325E1"/>
    <w:rsid w:val="00932776"/>
    <w:rsid w:val="00932CDC"/>
    <w:rsid w:val="00932F2E"/>
    <w:rsid w:val="0093305F"/>
    <w:rsid w:val="00933167"/>
    <w:rsid w:val="009333F8"/>
    <w:rsid w:val="009335A7"/>
    <w:rsid w:val="009335B2"/>
    <w:rsid w:val="00933808"/>
    <w:rsid w:val="00933A3F"/>
    <w:rsid w:val="00933A81"/>
    <w:rsid w:val="00933C35"/>
    <w:rsid w:val="00933F7A"/>
    <w:rsid w:val="00934192"/>
    <w:rsid w:val="009344C5"/>
    <w:rsid w:val="00934D16"/>
    <w:rsid w:val="00934D76"/>
    <w:rsid w:val="00934F05"/>
    <w:rsid w:val="0093509B"/>
    <w:rsid w:val="00935DA8"/>
    <w:rsid w:val="00935DB0"/>
    <w:rsid w:val="009363DD"/>
    <w:rsid w:val="0093685A"/>
    <w:rsid w:val="00937181"/>
    <w:rsid w:val="0093732C"/>
    <w:rsid w:val="0093780D"/>
    <w:rsid w:val="00937AEB"/>
    <w:rsid w:val="00937BED"/>
    <w:rsid w:val="00937CE4"/>
    <w:rsid w:val="00937D4F"/>
    <w:rsid w:val="00940639"/>
    <w:rsid w:val="00940F26"/>
    <w:rsid w:val="00940F87"/>
    <w:rsid w:val="009417F1"/>
    <w:rsid w:val="00941A71"/>
    <w:rsid w:val="00941BAF"/>
    <w:rsid w:val="00941D11"/>
    <w:rsid w:val="00941DAE"/>
    <w:rsid w:val="00941F76"/>
    <w:rsid w:val="00943337"/>
    <w:rsid w:val="009433E1"/>
    <w:rsid w:val="00943C19"/>
    <w:rsid w:val="00944695"/>
    <w:rsid w:val="009449B0"/>
    <w:rsid w:val="009459F4"/>
    <w:rsid w:val="00946B3D"/>
    <w:rsid w:val="0094732B"/>
    <w:rsid w:val="009479FD"/>
    <w:rsid w:val="00947C94"/>
    <w:rsid w:val="00947FF8"/>
    <w:rsid w:val="009502E3"/>
    <w:rsid w:val="009504EF"/>
    <w:rsid w:val="0095200A"/>
    <w:rsid w:val="00952274"/>
    <w:rsid w:val="00952C79"/>
    <w:rsid w:val="00952EF1"/>
    <w:rsid w:val="00953917"/>
    <w:rsid w:val="00953F47"/>
    <w:rsid w:val="0095403C"/>
    <w:rsid w:val="00954515"/>
    <w:rsid w:val="00954D1A"/>
    <w:rsid w:val="00954FD8"/>
    <w:rsid w:val="00955271"/>
    <w:rsid w:val="00955515"/>
    <w:rsid w:val="00955A78"/>
    <w:rsid w:val="00955A7D"/>
    <w:rsid w:val="00955B61"/>
    <w:rsid w:val="00955FE4"/>
    <w:rsid w:val="00956003"/>
    <w:rsid w:val="009563CA"/>
    <w:rsid w:val="0095645A"/>
    <w:rsid w:val="0095662B"/>
    <w:rsid w:val="009572D2"/>
    <w:rsid w:val="00957435"/>
    <w:rsid w:val="00957A1A"/>
    <w:rsid w:val="00957E9C"/>
    <w:rsid w:val="00960713"/>
    <w:rsid w:val="00960959"/>
    <w:rsid w:val="00960ABD"/>
    <w:rsid w:val="00960DD7"/>
    <w:rsid w:val="00961188"/>
    <w:rsid w:val="00961482"/>
    <w:rsid w:val="00961A79"/>
    <w:rsid w:val="00961E4E"/>
    <w:rsid w:val="0096267B"/>
    <w:rsid w:val="0096274D"/>
    <w:rsid w:val="00962B37"/>
    <w:rsid w:val="00962E2C"/>
    <w:rsid w:val="00963597"/>
    <w:rsid w:val="00964115"/>
    <w:rsid w:val="00965292"/>
    <w:rsid w:val="009658DB"/>
    <w:rsid w:val="00965F9D"/>
    <w:rsid w:val="00966175"/>
    <w:rsid w:val="0097067A"/>
    <w:rsid w:val="00970A2F"/>
    <w:rsid w:val="009712F7"/>
    <w:rsid w:val="009724B1"/>
    <w:rsid w:val="00972784"/>
    <w:rsid w:val="00972845"/>
    <w:rsid w:val="00972C0A"/>
    <w:rsid w:val="00972EB7"/>
    <w:rsid w:val="00973390"/>
    <w:rsid w:val="00973C7C"/>
    <w:rsid w:val="00973D3F"/>
    <w:rsid w:val="00974675"/>
    <w:rsid w:val="00976371"/>
    <w:rsid w:val="0097646B"/>
    <w:rsid w:val="00976866"/>
    <w:rsid w:val="00976A3D"/>
    <w:rsid w:val="00976B33"/>
    <w:rsid w:val="00976D0B"/>
    <w:rsid w:val="00976D47"/>
    <w:rsid w:val="00976F1F"/>
    <w:rsid w:val="00976F81"/>
    <w:rsid w:val="00977EAC"/>
    <w:rsid w:val="00977F7B"/>
    <w:rsid w:val="009805D0"/>
    <w:rsid w:val="00980674"/>
    <w:rsid w:val="0098084F"/>
    <w:rsid w:val="0098122C"/>
    <w:rsid w:val="00981A80"/>
    <w:rsid w:val="00981AD0"/>
    <w:rsid w:val="00982CB0"/>
    <w:rsid w:val="00983364"/>
    <w:rsid w:val="00983574"/>
    <w:rsid w:val="00983C3C"/>
    <w:rsid w:val="00983CE6"/>
    <w:rsid w:val="0098446F"/>
    <w:rsid w:val="00984A51"/>
    <w:rsid w:val="00984A87"/>
    <w:rsid w:val="00984B49"/>
    <w:rsid w:val="0098562F"/>
    <w:rsid w:val="00985875"/>
    <w:rsid w:val="0098594B"/>
    <w:rsid w:val="0098623D"/>
    <w:rsid w:val="0098674E"/>
    <w:rsid w:val="009870F5"/>
    <w:rsid w:val="00987634"/>
    <w:rsid w:val="00987941"/>
    <w:rsid w:val="00987B2E"/>
    <w:rsid w:val="00987C6A"/>
    <w:rsid w:val="009900B6"/>
    <w:rsid w:val="00990712"/>
    <w:rsid w:val="0099092F"/>
    <w:rsid w:val="00990A10"/>
    <w:rsid w:val="00990B9E"/>
    <w:rsid w:val="00991CB8"/>
    <w:rsid w:val="009921E1"/>
    <w:rsid w:val="009923D8"/>
    <w:rsid w:val="009928F8"/>
    <w:rsid w:val="00992964"/>
    <w:rsid w:val="00992BFE"/>
    <w:rsid w:val="009933F1"/>
    <w:rsid w:val="009935C3"/>
    <w:rsid w:val="00993839"/>
    <w:rsid w:val="00993BF1"/>
    <w:rsid w:val="00994F64"/>
    <w:rsid w:val="00994F72"/>
    <w:rsid w:val="00995311"/>
    <w:rsid w:val="0099547F"/>
    <w:rsid w:val="009954CA"/>
    <w:rsid w:val="00996368"/>
    <w:rsid w:val="009963F9"/>
    <w:rsid w:val="00996AE3"/>
    <w:rsid w:val="00997485"/>
    <w:rsid w:val="00997552"/>
    <w:rsid w:val="00997ACE"/>
    <w:rsid w:val="00997B60"/>
    <w:rsid w:val="00997B94"/>
    <w:rsid w:val="009A0A7E"/>
    <w:rsid w:val="009A1235"/>
    <w:rsid w:val="009A1524"/>
    <w:rsid w:val="009A158C"/>
    <w:rsid w:val="009A3532"/>
    <w:rsid w:val="009A38AA"/>
    <w:rsid w:val="009A3D9C"/>
    <w:rsid w:val="009A4310"/>
    <w:rsid w:val="009A4AEA"/>
    <w:rsid w:val="009A5413"/>
    <w:rsid w:val="009A5976"/>
    <w:rsid w:val="009A5A8B"/>
    <w:rsid w:val="009A614F"/>
    <w:rsid w:val="009A6892"/>
    <w:rsid w:val="009A6BEE"/>
    <w:rsid w:val="009A6E70"/>
    <w:rsid w:val="009A746F"/>
    <w:rsid w:val="009A76BE"/>
    <w:rsid w:val="009A76C5"/>
    <w:rsid w:val="009B07D0"/>
    <w:rsid w:val="009B0943"/>
    <w:rsid w:val="009B0EF5"/>
    <w:rsid w:val="009B171E"/>
    <w:rsid w:val="009B2374"/>
    <w:rsid w:val="009B341C"/>
    <w:rsid w:val="009B3DE4"/>
    <w:rsid w:val="009B3F09"/>
    <w:rsid w:val="009B40EE"/>
    <w:rsid w:val="009B44EB"/>
    <w:rsid w:val="009B4C13"/>
    <w:rsid w:val="009B53F9"/>
    <w:rsid w:val="009B5FA7"/>
    <w:rsid w:val="009B6C02"/>
    <w:rsid w:val="009B6FAB"/>
    <w:rsid w:val="009B7EA9"/>
    <w:rsid w:val="009C020B"/>
    <w:rsid w:val="009C0387"/>
    <w:rsid w:val="009C0420"/>
    <w:rsid w:val="009C0741"/>
    <w:rsid w:val="009C0C3A"/>
    <w:rsid w:val="009C1052"/>
    <w:rsid w:val="009C10C6"/>
    <w:rsid w:val="009C11CB"/>
    <w:rsid w:val="009C18DD"/>
    <w:rsid w:val="009C2504"/>
    <w:rsid w:val="009C2A40"/>
    <w:rsid w:val="009C33D6"/>
    <w:rsid w:val="009C3589"/>
    <w:rsid w:val="009C3EAD"/>
    <w:rsid w:val="009C42AA"/>
    <w:rsid w:val="009C4680"/>
    <w:rsid w:val="009C4B91"/>
    <w:rsid w:val="009C4BA2"/>
    <w:rsid w:val="009C541D"/>
    <w:rsid w:val="009C5970"/>
    <w:rsid w:val="009C5AE0"/>
    <w:rsid w:val="009D1F29"/>
    <w:rsid w:val="009D2442"/>
    <w:rsid w:val="009D30BB"/>
    <w:rsid w:val="009D325A"/>
    <w:rsid w:val="009D4F8E"/>
    <w:rsid w:val="009D586E"/>
    <w:rsid w:val="009D6A48"/>
    <w:rsid w:val="009D74DA"/>
    <w:rsid w:val="009D79F4"/>
    <w:rsid w:val="009D7ABF"/>
    <w:rsid w:val="009D7C12"/>
    <w:rsid w:val="009D7E53"/>
    <w:rsid w:val="009E014E"/>
    <w:rsid w:val="009E01DB"/>
    <w:rsid w:val="009E056C"/>
    <w:rsid w:val="009E1CDA"/>
    <w:rsid w:val="009E1D54"/>
    <w:rsid w:val="009E1E95"/>
    <w:rsid w:val="009E20E3"/>
    <w:rsid w:val="009E2348"/>
    <w:rsid w:val="009E2853"/>
    <w:rsid w:val="009E28FA"/>
    <w:rsid w:val="009E2D6D"/>
    <w:rsid w:val="009E2F32"/>
    <w:rsid w:val="009E2FD3"/>
    <w:rsid w:val="009E3E8E"/>
    <w:rsid w:val="009E480C"/>
    <w:rsid w:val="009E4E48"/>
    <w:rsid w:val="009E4E84"/>
    <w:rsid w:val="009E5A2C"/>
    <w:rsid w:val="009E5D2F"/>
    <w:rsid w:val="009E6474"/>
    <w:rsid w:val="009E6765"/>
    <w:rsid w:val="009E6A90"/>
    <w:rsid w:val="009E6B53"/>
    <w:rsid w:val="009E6DD5"/>
    <w:rsid w:val="009E6F56"/>
    <w:rsid w:val="009E72C2"/>
    <w:rsid w:val="009E73B6"/>
    <w:rsid w:val="009E75CC"/>
    <w:rsid w:val="009E7690"/>
    <w:rsid w:val="009E7BE6"/>
    <w:rsid w:val="009F00ED"/>
    <w:rsid w:val="009F0112"/>
    <w:rsid w:val="009F05D2"/>
    <w:rsid w:val="009F0776"/>
    <w:rsid w:val="009F1401"/>
    <w:rsid w:val="009F1FFD"/>
    <w:rsid w:val="009F217E"/>
    <w:rsid w:val="009F21A6"/>
    <w:rsid w:val="009F21F2"/>
    <w:rsid w:val="009F2ABC"/>
    <w:rsid w:val="009F2C32"/>
    <w:rsid w:val="009F2C86"/>
    <w:rsid w:val="009F3053"/>
    <w:rsid w:val="009F337D"/>
    <w:rsid w:val="009F36CE"/>
    <w:rsid w:val="009F378A"/>
    <w:rsid w:val="009F6123"/>
    <w:rsid w:val="009F64B6"/>
    <w:rsid w:val="009F6799"/>
    <w:rsid w:val="009F6A88"/>
    <w:rsid w:val="009F6FC7"/>
    <w:rsid w:val="009F7251"/>
    <w:rsid w:val="009F73E5"/>
    <w:rsid w:val="009F7ED6"/>
    <w:rsid w:val="00A004CD"/>
    <w:rsid w:val="00A006DB"/>
    <w:rsid w:val="00A007B9"/>
    <w:rsid w:val="00A00DDA"/>
    <w:rsid w:val="00A00DF8"/>
    <w:rsid w:val="00A015A7"/>
    <w:rsid w:val="00A020CE"/>
    <w:rsid w:val="00A02ACB"/>
    <w:rsid w:val="00A03061"/>
    <w:rsid w:val="00A03ACF"/>
    <w:rsid w:val="00A03ECF"/>
    <w:rsid w:val="00A042F0"/>
    <w:rsid w:val="00A044CA"/>
    <w:rsid w:val="00A04613"/>
    <w:rsid w:val="00A046D5"/>
    <w:rsid w:val="00A0479A"/>
    <w:rsid w:val="00A04E17"/>
    <w:rsid w:val="00A050BD"/>
    <w:rsid w:val="00A0595C"/>
    <w:rsid w:val="00A060A8"/>
    <w:rsid w:val="00A065A7"/>
    <w:rsid w:val="00A067F0"/>
    <w:rsid w:val="00A06FDD"/>
    <w:rsid w:val="00A072BA"/>
    <w:rsid w:val="00A075C0"/>
    <w:rsid w:val="00A07855"/>
    <w:rsid w:val="00A1028C"/>
    <w:rsid w:val="00A1031B"/>
    <w:rsid w:val="00A106DE"/>
    <w:rsid w:val="00A119D0"/>
    <w:rsid w:val="00A11AAA"/>
    <w:rsid w:val="00A11E96"/>
    <w:rsid w:val="00A12174"/>
    <w:rsid w:val="00A12393"/>
    <w:rsid w:val="00A12406"/>
    <w:rsid w:val="00A125E9"/>
    <w:rsid w:val="00A12D04"/>
    <w:rsid w:val="00A12D16"/>
    <w:rsid w:val="00A12D20"/>
    <w:rsid w:val="00A1315D"/>
    <w:rsid w:val="00A132A0"/>
    <w:rsid w:val="00A1332D"/>
    <w:rsid w:val="00A13AB1"/>
    <w:rsid w:val="00A140BE"/>
    <w:rsid w:val="00A14C7E"/>
    <w:rsid w:val="00A14DEC"/>
    <w:rsid w:val="00A15137"/>
    <w:rsid w:val="00A153FD"/>
    <w:rsid w:val="00A15F16"/>
    <w:rsid w:val="00A16172"/>
    <w:rsid w:val="00A16298"/>
    <w:rsid w:val="00A16825"/>
    <w:rsid w:val="00A17160"/>
    <w:rsid w:val="00A178D7"/>
    <w:rsid w:val="00A17922"/>
    <w:rsid w:val="00A1796B"/>
    <w:rsid w:val="00A206A6"/>
    <w:rsid w:val="00A207E6"/>
    <w:rsid w:val="00A21475"/>
    <w:rsid w:val="00A2182B"/>
    <w:rsid w:val="00A2214C"/>
    <w:rsid w:val="00A23463"/>
    <w:rsid w:val="00A2349F"/>
    <w:rsid w:val="00A2393A"/>
    <w:rsid w:val="00A23BC1"/>
    <w:rsid w:val="00A23D1C"/>
    <w:rsid w:val="00A23DCE"/>
    <w:rsid w:val="00A24666"/>
    <w:rsid w:val="00A24A80"/>
    <w:rsid w:val="00A24D70"/>
    <w:rsid w:val="00A25494"/>
    <w:rsid w:val="00A255CB"/>
    <w:rsid w:val="00A255EC"/>
    <w:rsid w:val="00A256D8"/>
    <w:rsid w:val="00A26389"/>
    <w:rsid w:val="00A2672B"/>
    <w:rsid w:val="00A2725C"/>
    <w:rsid w:val="00A27417"/>
    <w:rsid w:val="00A27926"/>
    <w:rsid w:val="00A27B3E"/>
    <w:rsid w:val="00A27C47"/>
    <w:rsid w:val="00A27E4E"/>
    <w:rsid w:val="00A3001D"/>
    <w:rsid w:val="00A3056C"/>
    <w:rsid w:val="00A30714"/>
    <w:rsid w:val="00A30B99"/>
    <w:rsid w:val="00A30BD9"/>
    <w:rsid w:val="00A30F66"/>
    <w:rsid w:val="00A312EA"/>
    <w:rsid w:val="00A31985"/>
    <w:rsid w:val="00A31AB3"/>
    <w:rsid w:val="00A31B13"/>
    <w:rsid w:val="00A31C84"/>
    <w:rsid w:val="00A321F0"/>
    <w:rsid w:val="00A32214"/>
    <w:rsid w:val="00A32554"/>
    <w:rsid w:val="00A33491"/>
    <w:rsid w:val="00A335BF"/>
    <w:rsid w:val="00A338D4"/>
    <w:rsid w:val="00A3390B"/>
    <w:rsid w:val="00A33AA1"/>
    <w:rsid w:val="00A341AF"/>
    <w:rsid w:val="00A34DF7"/>
    <w:rsid w:val="00A35516"/>
    <w:rsid w:val="00A357C6"/>
    <w:rsid w:val="00A359AA"/>
    <w:rsid w:val="00A3667F"/>
    <w:rsid w:val="00A36B74"/>
    <w:rsid w:val="00A36F2F"/>
    <w:rsid w:val="00A3714E"/>
    <w:rsid w:val="00A37309"/>
    <w:rsid w:val="00A377BB"/>
    <w:rsid w:val="00A37DCB"/>
    <w:rsid w:val="00A406F2"/>
    <w:rsid w:val="00A40F98"/>
    <w:rsid w:val="00A41079"/>
    <w:rsid w:val="00A4174F"/>
    <w:rsid w:val="00A42021"/>
    <w:rsid w:val="00A4278D"/>
    <w:rsid w:val="00A4301C"/>
    <w:rsid w:val="00A43365"/>
    <w:rsid w:val="00A441CB"/>
    <w:rsid w:val="00A4468D"/>
    <w:rsid w:val="00A44874"/>
    <w:rsid w:val="00A4596A"/>
    <w:rsid w:val="00A45B3A"/>
    <w:rsid w:val="00A45C42"/>
    <w:rsid w:val="00A46389"/>
    <w:rsid w:val="00A463B7"/>
    <w:rsid w:val="00A46E61"/>
    <w:rsid w:val="00A472F1"/>
    <w:rsid w:val="00A47A4D"/>
    <w:rsid w:val="00A507FD"/>
    <w:rsid w:val="00A50A7B"/>
    <w:rsid w:val="00A50AF0"/>
    <w:rsid w:val="00A50B93"/>
    <w:rsid w:val="00A51CBC"/>
    <w:rsid w:val="00A51FD7"/>
    <w:rsid w:val="00A528EE"/>
    <w:rsid w:val="00A52B2B"/>
    <w:rsid w:val="00A52C72"/>
    <w:rsid w:val="00A52C86"/>
    <w:rsid w:val="00A534F6"/>
    <w:rsid w:val="00A53A59"/>
    <w:rsid w:val="00A53F95"/>
    <w:rsid w:val="00A54126"/>
    <w:rsid w:val="00A5448B"/>
    <w:rsid w:val="00A54D8B"/>
    <w:rsid w:val="00A550C5"/>
    <w:rsid w:val="00A552B6"/>
    <w:rsid w:val="00A55567"/>
    <w:rsid w:val="00A55EAD"/>
    <w:rsid w:val="00A55F96"/>
    <w:rsid w:val="00A563CC"/>
    <w:rsid w:val="00A5682D"/>
    <w:rsid w:val="00A56C0A"/>
    <w:rsid w:val="00A56FD3"/>
    <w:rsid w:val="00A60386"/>
    <w:rsid w:val="00A607EB"/>
    <w:rsid w:val="00A609E8"/>
    <w:rsid w:val="00A60FDB"/>
    <w:rsid w:val="00A6169C"/>
    <w:rsid w:val="00A61B74"/>
    <w:rsid w:val="00A61CA7"/>
    <w:rsid w:val="00A62C77"/>
    <w:rsid w:val="00A63A88"/>
    <w:rsid w:val="00A645ED"/>
    <w:rsid w:val="00A6475C"/>
    <w:rsid w:val="00A64C1F"/>
    <w:rsid w:val="00A64C92"/>
    <w:rsid w:val="00A64D07"/>
    <w:rsid w:val="00A64E5E"/>
    <w:rsid w:val="00A65925"/>
    <w:rsid w:val="00A65E06"/>
    <w:rsid w:val="00A668E5"/>
    <w:rsid w:val="00A668E8"/>
    <w:rsid w:val="00A674D0"/>
    <w:rsid w:val="00A67581"/>
    <w:rsid w:val="00A67D18"/>
    <w:rsid w:val="00A67DAD"/>
    <w:rsid w:val="00A70541"/>
    <w:rsid w:val="00A71586"/>
    <w:rsid w:val="00A71A2E"/>
    <w:rsid w:val="00A723CD"/>
    <w:rsid w:val="00A7242C"/>
    <w:rsid w:val="00A73950"/>
    <w:rsid w:val="00A73BA3"/>
    <w:rsid w:val="00A73BF5"/>
    <w:rsid w:val="00A74C56"/>
    <w:rsid w:val="00A74DDF"/>
    <w:rsid w:val="00A75070"/>
    <w:rsid w:val="00A7564F"/>
    <w:rsid w:val="00A75674"/>
    <w:rsid w:val="00A757AC"/>
    <w:rsid w:val="00A75CB1"/>
    <w:rsid w:val="00A76485"/>
    <w:rsid w:val="00A7703D"/>
    <w:rsid w:val="00A77A90"/>
    <w:rsid w:val="00A77D45"/>
    <w:rsid w:val="00A77F36"/>
    <w:rsid w:val="00A80D8E"/>
    <w:rsid w:val="00A80E7B"/>
    <w:rsid w:val="00A813D0"/>
    <w:rsid w:val="00A81E2B"/>
    <w:rsid w:val="00A820AE"/>
    <w:rsid w:val="00A822F0"/>
    <w:rsid w:val="00A827CB"/>
    <w:rsid w:val="00A82962"/>
    <w:rsid w:val="00A82C9D"/>
    <w:rsid w:val="00A82D67"/>
    <w:rsid w:val="00A833F2"/>
    <w:rsid w:val="00A836E0"/>
    <w:rsid w:val="00A83796"/>
    <w:rsid w:val="00A83A4C"/>
    <w:rsid w:val="00A83BD1"/>
    <w:rsid w:val="00A83C7A"/>
    <w:rsid w:val="00A84167"/>
    <w:rsid w:val="00A841F0"/>
    <w:rsid w:val="00A847C3"/>
    <w:rsid w:val="00A84CE6"/>
    <w:rsid w:val="00A85045"/>
    <w:rsid w:val="00A852FE"/>
    <w:rsid w:val="00A8576C"/>
    <w:rsid w:val="00A85B78"/>
    <w:rsid w:val="00A862D7"/>
    <w:rsid w:val="00A86362"/>
    <w:rsid w:val="00A86539"/>
    <w:rsid w:val="00A86A27"/>
    <w:rsid w:val="00A90E8D"/>
    <w:rsid w:val="00A9131F"/>
    <w:rsid w:val="00A915C0"/>
    <w:rsid w:val="00A91C8F"/>
    <w:rsid w:val="00A91EF8"/>
    <w:rsid w:val="00A91FF5"/>
    <w:rsid w:val="00A923D4"/>
    <w:rsid w:val="00A923E0"/>
    <w:rsid w:val="00A93638"/>
    <w:rsid w:val="00A93887"/>
    <w:rsid w:val="00A94FC1"/>
    <w:rsid w:val="00A96123"/>
    <w:rsid w:val="00A9686A"/>
    <w:rsid w:val="00A96A4B"/>
    <w:rsid w:val="00A96AA6"/>
    <w:rsid w:val="00A9738A"/>
    <w:rsid w:val="00A97873"/>
    <w:rsid w:val="00A97E12"/>
    <w:rsid w:val="00AA03E9"/>
    <w:rsid w:val="00AA0797"/>
    <w:rsid w:val="00AA0868"/>
    <w:rsid w:val="00AA1713"/>
    <w:rsid w:val="00AA2A67"/>
    <w:rsid w:val="00AA2EBC"/>
    <w:rsid w:val="00AA33FA"/>
    <w:rsid w:val="00AA47A8"/>
    <w:rsid w:val="00AA4B20"/>
    <w:rsid w:val="00AA4FE1"/>
    <w:rsid w:val="00AA5148"/>
    <w:rsid w:val="00AA59F1"/>
    <w:rsid w:val="00AA5E28"/>
    <w:rsid w:val="00AA71EC"/>
    <w:rsid w:val="00AA7E01"/>
    <w:rsid w:val="00AB0C06"/>
    <w:rsid w:val="00AB19A7"/>
    <w:rsid w:val="00AB1DB2"/>
    <w:rsid w:val="00AB2BAD"/>
    <w:rsid w:val="00AB35B6"/>
    <w:rsid w:val="00AB3994"/>
    <w:rsid w:val="00AB3A12"/>
    <w:rsid w:val="00AB3A65"/>
    <w:rsid w:val="00AB4282"/>
    <w:rsid w:val="00AB5879"/>
    <w:rsid w:val="00AB6374"/>
    <w:rsid w:val="00AC0A30"/>
    <w:rsid w:val="00AC0A51"/>
    <w:rsid w:val="00AC1BAD"/>
    <w:rsid w:val="00AC1D1B"/>
    <w:rsid w:val="00AC2FD9"/>
    <w:rsid w:val="00AC33A3"/>
    <w:rsid w:val="00AC34E3"/>
    <w:rsid w:val="00AC3580"/>
    <w:rsid w:val="00AC3645"/>
    <w:rsid w:val="00AC3732"/>
    <w:rsid w:val="00AC393D"/>
    <w:rsid w:val="00AC411A"/>
    <w:rsid w:val="00AC42CE"/>
    <w:rsid w:val="00AC51CC"/>
    <w:rsid w:val="00AC61D7"/>
    <w:rsid w:val="00AC627D"/>
    <w:rsid w:val="00AC6B00"/>
    <w:rsid w:val="00AC6B04"/>
    <w:rsid w:val="00AC701E"/>
    <w:rsid w:val="00AC719E"/>
    <w:rsid w:val="00AC7385"/>
    <w:rsid w:val="00AC76A0"/>
    <w:rsid w:val="00AC7733"/>
    <w:rsid w:val="00AD034B"/>
    <w:rsid w:val="00AD040B"/>
    <w:rsid w:val="00AD07F7"/>
    <w:rsid w:val="00AD0884"/>
    <w:rsid w:val="00AD0B7C"/>
    <w:rsid w:val="00AD0C41"/>
    <w:rsid w:val="00AD0E50"/>
    <w:rsid w:val="00AD1103"/>
    <w:rsid w:val="00AD1435"/>
    <w:rsid w:val="00AD1B31"/>
    <w:rsid w:val="00AD1D49"/>
    <w:rsid w:val="00AD26A5"/>
    <w:rsid w:val="00AD2ABC"/>
    <w:rsid w:val="00AD2CDB"/>
    <w:rsid w:val="00AD2E60"/>
    <w:rsid w:val="00AD3E00"/>
    <w:rsid w:val="00AD3E59"/>
    <w:rsid w:val="00AD402C"/>
    <w:rsid w:val="00AD408A"/>
    <w:rsid w:val="00AD517F"/>
    <w:rsid w:val="00AD52B1"/>
    <w:rsid w:val="00AD577F"/>
    <w:rsid w:val="00AD5B44"/>
    <w:rsid w:val="00AD68C4"/>
    <w:rsid w:val="00AD7183"/>
    <w:rsid w:val="00AD7397"/>
    <w:rsid w:val="00AD7409"/>
    <w:rsid w:val="00AD747E"/>
    <w:rsid w:val="00AD78CF"/>
    <w:rsid w:val="00AD79E2"/>
    <w:rsid w:val="00AD7C35"/>
    <w:rsid w:val="00AD7F85"/>
    <w:rsid w:val="00AE0FF7"/>
    <w:rsid w:val="00AE136A"/>
    <w:rsid w:val="00AE13A4"/>
    <w:rsid w:val="00AE16A8"/>
    <w:rsid w:val="00AE1810"/>
    <w:rsid w:val="00AE1A96"/>
    <w:rsid w:val="00AE2380"/>
    <w:rsid w:val="00AE257C"/>
    <w:rsid w:val="00AE2A4C"/>
    <w:rsid w:val="00AE2CB8"/>
    <w:rsid w:val="00AE328E"/>
    <w:rsid w:val="00AE34BD"/>
    <w:rsid w:val="00AE34FC"/>
    <w:rsid w:val="00AE35FD"/>
    <w:rsid w:val="00AE3E9F"/>
    <w:rsid w:val="00AE40FC"/>
    <w:rsid w:val="00AE437E"/>
    <w:rsid w:val="00AE66F9"/>
    <w:rsid w:val="00AE7A69"/>
    <w:rsid w:val="00AF100D"/>
    <w:rsid w:val="00AF13DE"/>
    <w:rsid w:val="00AF2214"/>
    <w:rsid w:val="00AF2647"/>
    <w:rsid w:val="00AF27A9"/>
    <w:rsid w:val="00AF28E6"/>
    <w:rsid w:val="00AF300D"/>
    <w:rsid w:val="00AF36D3"/>
    <w:rsid w:val="00AF3801"/>
    <w:rsid w:val="00AF3B94"/>
    <w:rsid w:val="00AF3CE1"/>
    <w:rsid w:val="00AF3E35"/>
    <w:rsid w:val="00AF3ED5"/>
    <w:rsid w:val="00AF4172"/>
    <w:rsid w:val="00AF492A"/>
    <w:rsid w:val="00AF4A1C"/>
    <w:rsid w:val="00AF508E"/>
    <w:rsid w:val="00AF516E"/>
    <w:rsid w:val="00AF5366"/>
    <w:rsid w:val="00AF54F5"/>
    <w:rsid w:val="00AF5F37"/>
    <w:rsid w:val="00AF657D"/>
    <w:rsid w:val="00AF6E53"/>
    <w:rsid w:val="00AF6EDB"/>
    <w:rsid w:val="00AF7031"/>
    <w:rsid w:val="00AF7232"/>
    <w:rsid w:val="00AF75D1"/>
    <w:rsid w:val="00AF76AF"/>
    <w:rsid w:val="00AF76B8"/>
    <w:rsid w:val="00AF7725"/>
    <w:rsid w:val="00B00018"/>
    <w:rsid w:val="00B0027C"/>
    <w:rsid w:val="00B00732"/>
    <w:rsid w:val="00B00CF1"/>
    <w:rsid w:val="00B01530"/>
    <w:rsid w:val="00B01FA6"/>
    <w:rsid w:val="00B01FD3"/>
    <w:rsid w:val="00B0241C"/>
    <w:rsid w:val="00B02A04"/>
    <w:rsid w:val="00B03540"/>
    <w:rsid w:val="00B03628"/>
    <w:rsid w:val="00B03727"/>
    <w:rsid w:val="00B0399E"/>
    <w:rsid w:val="00B04A76"/>
    <w:rsid w:val="00B04FC8"/>
    <w:rsid w:val="00B050EA"/>
    <w:rsid w:val="00B054FA"/>
    <w:rsid w:val="00B05751"/>
    <w:rsid w:val="00B05829"/>
    <w:rsid w:val="00B05E4A"/>
    <w:rsid w:val="00B06BCC"/>
    <w:rsid w:val="00B070DF"/>
    <w:rsid w:val="00B07540"/>
    <w:rsid w:val="00B07BA7"/>
    <w:rsid w:val="00B07F70"/>
    <w:rsid w:val="00B10D5C"/>
    <w:rsid w:val="00B10D7B"/>
    <w:rsid w:val="00B111A6"/>
    <w:rsid w:val="00B11C92"/>
    <w:rsid w:val="00B12E3D"/>
    <w:rsid w:val="00B13023"/>
    <w:rsid w:val="00B13109"/>
    <w:rsid w:val="00B1325C"/>
    <w:rsid w:val="00B13AF9"/>
    <w:rsid w:val="00B13C0C"/>
    <w:rsid w:val="00B141D3"/>
    <w:rsid w:val="00B146B0"/>
    <w:rsid w:val="00B14748"/>
    <w:rsid w:val="00B14778"/>
    <w:rsid w:val="00B15017"/>
    <w:rsid w:val="00B15CB6"/>
    <w:rsid w:val="00B1615A"/>
    <w:rsid w:val="00B167A4"/>
    <w:rsid w:val="00B170F8"/>
    <w:rsid w:val="00B173AD"/>
    <w:rsid w:val="00B17775"/>
    <w:rsid w:val="00B17AAA"/>
    <w:rsid w:val="00B203B0"/>
    <w:rsid w:val="00B20B32"/>
    <w:rsid w:val="00B20E8E"/>
    <w:rsid w:val="00B214D6"/>
    <w:rsid w:val="00B2150B"/>
    <w:rsid w:val="00B2219F"/>
    <w:rsid w:val="00B2280F"/>
    <w:rsid w:val="00B2285A"/>
    <w:rsid w:val="00B22AE5"/>
    <w:rsid w:val="00B22D8E"/>
    <w:rsid w:val="00B2323D"/>
    <w:rsid w:val="00B23459"/>
    <w:rsid w:val="00B242C9"/>
    <w:rsid w:val="00B246C1"/>
    <w:rsid w:val="00B24826"/>
    <w:rsid w:val="00B2487E"/>
    <w:rsid w:val="00B24CEA"/>
    <w:rsid w:val="00B2507A"/>
    <w:rsid w:val="00B25490"/>
    <w:rsid w:val="00B25545"/>
    <w:rsid w:val="00B25C7D"/>
    <w:rsid w:val="00B26626"/>
    <w:rsid w:val="00B274CB"/>
    <w:rsid w:val="00B30287"/>
    <w:rsid w:val="00B30524"/>
    <w:rsid w:val="00B305BB"/>
    <w:rsid w:val="00B31154"/>
    <w:rsid w:val="00B314EE"/>
    <w:rsid w:val="00B31B81"/>
    <w:rsid w:val="00B33700"/>
    <w:rsid w:val="00B34218"/>
    <w:rsid w:val="00B347CE"/>
    <w:rsid w:val="00B34C51"/>
    <w:rsid w:val="00B353C1"/>
    <w:rsid w:val="00B358CA"/>
    <w:rsid w:val="00B35A4D"/>
    <w:rsid w:val="00B35AF0"/>
    <w:rsid w:val="00B36506"/>
    <w:rsid w:val="00B37244"/>
    <w:rsid w:val="00B37536"/>
    <w:rsid w:val="00B37E12"/>
    <w:rsid w:val="00B37EBC"/>
    <w:rsid w:val="00B40965"/>
    <w:rsid w:val="00B40A83"/>
    <w:rsid w:val="00B40B92"/>
    <w:rsid w:val="00B40C62"/>
    <w:rsid w:val="00B412E1"/>
    <w:rsid w:val="00B41618"/>
    <w:rsid w:val="00B41786"/>
    <w:rsid w:val="00B41A7C"/>
    <w:rsid w:val="00B42429"/>
    <w:rsid w:val="00B42D57"/>
    <w:rsid w:val="00B42EBD"/>
    <w:rsid w:val="00B4303D"/>
    <w:rsid w:val="00B43070"/>
    <w:rsid w:val="00B433D8"/>
    <w:rsid w:val="00B438F6"/>
    <w:rsid w:val="00B43E04"/>
    <w:rsid w:val="00B4444E"/>
    <w:rsid w:val="00B44767"/>
    <w:rsid w:val="00B448F7"/>
    <w:rsid w:val="00B45A46"/>
    <w:rsid w:val="00B45DEF"/>
    <w:rsid w:val="00B45FFA"/>
    <w:rsid w:val="00B46043"/>
    <w:rsid w:val="00B46163"/>
    <w:rsid w:val="00B46A9F"/>
    <w:rsid w:val="00B46BB0"/>
    <w:rsid w:val="00B47805"/>
    <w:rsid w:val="00B50195"/>
    <w:rsid w:val="00B503F8"/>
    <w:rsid w:val="00B50576"/>
    <w:rsid w:val="00B5086D"/>
    <w:rsid w:val="00B50D2C"/>
    <w:rsid w:val="00B5145D"/>
    <w:rsid w:val="00B5395A"/>
    <w:rsid w:val="00B53B4E"/>
    <w:rsid w:val="00B53DAA"/>
    <w:rsid w:val="00B5449E"/>
    <w:rsid w:val="00B5458D"/>
    <w:rsid w:val="00B553E4"/>
    <w:rsid w:val="00B553FE"/>
    <w:rsid w:val="00B55850"/>
    <w:rsid w:val="00B55888"/>
    <w:rsid w:val="00B55FEE"/>
    <w:rsid w:val="00B56133"/>
    <w:rsid w:val="00B572A5"/>
    <w:rsid w:val="00B574F4"/>
    <w:rsid w:val="00B57510"/>
    <w:rsid w:val="00B57AF6"/>
    <w:rsid w:val="00B57D87"/>
    <w:rsid w:val="00B60091"/>
    <w:rsid w:val="00B600D0"/>
    <w:rsid w:val="00B60234"/>
    <w:rsid w:val="00B60388"/>
    <w:rsid w:val="00B60AF3"/>
    <w:rsid w:val="00B61D23"/>
    <w:rsid w:val="00B61FF7"/>
    <w:rsid w:val="00B6201D"/>
    <w:rsid w:val="00B621C0"/>
    <w:rsid w:val="00B6226E"/>
    <w:rsid w:val="00B62586"/>
    <w:rsid w:val="00B62CD0"/>
    <w:rsid w:val="00B62E46"/>
    <w:rsid w:val="00B63381"/>
    <w:rsid w:val="00B63873"/>
    <w:rsid w:val="00B63FD7"/>
    <w:rsid w:val="00B6409B"/>
    <w:rsid w:val="00B646E9"/>
    <w:rsid w:val="00B64914"/>
    <w:rsid w:val="00B64DF9"/>
    <w:rsid w:val="00B650AD"/>
    <w:rsid w:val="00B65306"/>
    <w:rsid w:val="00B662AB"/>
    <w:rsid w:val="00B66907"/>
    <w:rsid w:val="00B669DF"/>
    <w:rsid w:val="00B66D2F"/>
    <w:rsid w:val="00B66E6F"/>
    <w:rsid w:val="00B66F03"/>
    <w:rsid w:val="00B66F86"/>
    <w:rsid w:val="00B670F1"/>
    <w:rsid w:val="00B67293"/>
    <w:rsid w:val="00B672D3"/>
    <w:rsid w:val="00B707E3"/>
    <w:rsid w:val="00B71432"/>
    <w:rsid w:val="00B7165B"/>
    <w:rsid w:val="00B718E9"/>
    <w:rsid w:val="00B719D1"/>
    <w:rsid w:val="00B71BEA"/>
    <w:rsid w:val="00B71EF5"/>
    <w:rsid w:val="00B724E3"/>
    <w:rsid w:val="00B72C01"/>
    <w:rsid w:val="00B731F6"/>
    <w:rsid w:val="00B739B6"/>
    <w:rsid w:val="00B7419B"/>
    <w:rsid w:val="00B744FF"/>
    <w:rsid w:val="00B74D9B"/>
    <w:rsid w:val="00B75AB4"/>
    <w:rsid w:val="00B769FD"/>
    <w:rsid w:val="00B76EE7"/>
    <w:rsid w:val="00B7721D"/>
    <w:rsid w:val="00B7738A"/>
    <w:rsid w:val="00B774DF"/>
    <w:rsid w:val="00B776D4"/>
    <w:rsid w:val="00B80521"/>
    <w:rsid w:val="00B80C62"/>
    <w:rsid w:val="00B8174B"/>
    <w:rsid w:val="00B81C92"/>
    <w:rsid w:val="00B81C97"/>
    <w:rsid w:val="00B82537"/>
    <w:rsid w:val="00B83690"/>
    <w:rsid w:val="00B83AF4"/>
    <w:rsid w:val="00B83DC1"/>
    <w:rsid w:val="00B84026"/>
    <w:rsid w:val="00B848F0"/>
    <w:rsid w:val="00B84CCA"/>
    <w:rsid w:val="00B850C1"/>
    <w:rsid w:val="00B8588E"/>
    <w:rsid w:val="00B8598C"/>
    <w:rsid w:val="00B86196"/>
    <w:rsid w:val="00B865A8"/>
    <w:rsid w:val="00B867DE"/>
    <w:rsid w:val="00B868A8"/>
    <w:rsid w:val="00B86D4D"/>
    <w:rsid w:val="00B879E9"/>
    <w:rsid w:val="00B87E8C"/>
    <w:rsid w:val="00B9005C"/>
    <w:rsid w:val="00B9015B"/>
    <w:rsid w:val="00B91220"/>
    <w:rsid w:val="00B91B68"/>
    <w:rsid w:val="00B929B5"/>
    <w:rsid w:val="00B92BAF"/>
    <w:rsid w:val="00B92DA7"/>
    <w:rsid w:val="00B92E56"/>
    <w:rsid w:val="00B9378C"/>
    <w:rsid w:val="00B94417"/>
    <w:rsid w:val="00B9488D"/>
    <w:rsid w:val="00B955AC"/>
    <w:rsid w:val="00B95A56"/>
    <w:rsid w:val="00B96516"/>
    <w:rsid w:val="00B96726"/>
    <w:rsid w:val="00B96E45"/>
    <w:rsid w:val="00B97062"/>
    <w:rsid w:val="00B9799E"/>
    <w:rsid w:val="00B97B0D"/>
    <w:rsid w:val="00B97B94"/>
    <w:rsid w:val="00BA04BE"/>
    <w:rsid w:val="00BA0D4E"/>
    <w:rsid w:val="00BA121B"/>
    <w:rsid w:val="00BA12D2"/>
    <w:rsid w:val="00BA13EC"/>
    <w:rsid w:val="00BA1660"/>
    <w:rsid w:val="00BA1B44"/>
    <w:rsid w:val="00BA2037"/>
    <w:rsid w:val="00BA273B"/>
    <w:rsid w:val="00BA27B5"/>
    <w:rsid w:val="00BA2869"/>
    <w:rsid w:val="00BA2F94"/>
    <w:rsid w:val="00BA3118"/>
    <w:rsid w:val="00BA3385"/>
    <w:rsid w:val="00BA33B6"/>
    <w:rsid w:val="00BA3B81"/>
    <w:rsid w:val="00BA3EDB"/>
    <w:rsid w:val="00BA42AD"/>
    <w:rsid w:val="00BA43B8"/>
    <w:rsid w:val="00BA43E1"/>
    <w:rsid w:val="00BA4549"/>
    <w:rsid w:val="00BA4CAB"/>
    <w:rsid w:val="00BA5548"/>
    <w:rsid w:val="00BA61AE"/>
    <w:rsid w:val="00BA6415"/>
    <w:rsid w:val="00BA6C85"/>
    <w:rsid w:val="00BA70F9"/>
    <w:rsid w:val="00BA71A4"/>
    <w:rsid w:val="00BA74BF"/>
    <w:rsid w:val="00BA75D4"/>
    <w:rsid w:val="00BA76E4"/>
    <w:rsid w:val="00BA7AD8"/>
    <w:rsid w:val="00BA7DE3"/>
    <w:rsid w:val="00BB052F"/>
    <w:rsid w:val="00BB107D"/>
    <w:rsid w:val="00BB1A92"/>
    <w:rsid w:val="00BB1D62"/>
    <w:rsid w:val="00BB1F75"/>
    <w:rsid w:val="00BB23E5"/>
    <w:rsid w:val="00BB2405"/>
    <w:rsid w:val="00BB285C"/>
    <w:rsid w:val="00BB2B29"/>
    <w:rsid w:val="00BB2FAF"/>
    <w:rsid w:val="00BB346C"/>
    <w:rsid w:val="00BB349A"/>
    <w:rsid w:val="00BB392D"/>
    <w:rsid w:val="00BB394C"/>
    <w:rsid w:val="00BB4754"/>
    <w:rsid w:val="00BB4822"/>
    <w:rsid w:val="00BB488F"/>
    <w:rsid w:val="00BB48C9"/>
    <w:rsid w:val="00BB4E5A"/>
    <w:rsid w:val="00BB54B6"/>
    <w:rsid w:val="00BB58E5"/>
    <w:rsid w:val="00BB5DB3"/>
    <w:rsid w:val="00BB5E10"/>
    <w:rsid w:val="00BB5FD4"/>
    <w:rsid w:val="00BB6715"/>
    <w:rsid w:val="00BB6FA7"/>
    <w:rsid w:val="00BC0094"/>
    <w:rsid w:val="00BC0689"/>
    <w:rsid w:val="00BC072D"/>
    <w:rsid w:val="00BC1619"/>
    <w:rsid w:val="00BC1C6D"/>
    <w:rsid w:val="00BC1EB2"/>
    <w:rsid w:val="00BC206F"/>
    <w:rsid w:val="00BC21F1"/>
    <w:rsid w:val="00BC28C2"/>
    <w:rsid w:val="00BC2936"/>
    <w:rsid w:val="00BC2F6B"/>
    <w:rsid w:val="00BC2FF9"/>
    <w:rsid w:val="00BC3096"/>
    <w:rsid w:val="00BC327F"/>
    <w:rsid w:val="00BC4B68"/>
    <w:rsid w:val="00BC4CAA"/>
    <w:rsid w:val="00BC517C"/>
    <w:rsid w:val="00BC57C4"/>
    <w:rsid w:val="00BC5FE0"/>
    <w:rsid w:val="00BC623D"/>
    <w:rsid w:val="00BC6248"/>
    <w:rsid w:val="00BC6603"/>
    <w:rsid w:val="00BC6797"/>
    <w:rsid w:val="00BC6F1A"/>
    <w:rsid w:val="00BD00BC"/>
    <w:rsid w:val="00BD040B"/>
    <w:rsid w:val="00BD05D8"/>
    <w:rsid w:val="00BD1371"/>
    <w:rsid w:val="00BD18CA"/>
    <w:rsid w:val="00BD19EF"/>
    <w:rsid w:val="00BD259B"/>
    <w:rsid w:val="00BD30B6"/>
    <w:rsid w:val="00BD327B"/>
    <w:rsid w:val="00BD3291"/>
    <w:rsid w:val="00BD3560"/>
    <w:rsid w:val="00BD4604"/>
    <w:rsid w:val="00BD4D07"/>
    <w:rsid w:val="00BD4E21"/>
    <w:rsid w:val="00BD509F"/>
    <w:rsid w:val="00BD524D"/>
    <w:rsid w:val="00BD5960"/>
    <w:rsid w:val="00BD5A7F"/>
    <w:rsid w:val="00BD5BB6"/>
    <w:rsid w:val="00BD5FC6"/>
    <w:rsid w:val="00BD61D8"/>
    <w:rsid w:val="00BD62B3"/>
    <w:rsid w:val="00BD64B2"/>
    <w:rsid w:val="00BD688A"/>
    <w:rsid w:val="00BD6CFB"/>
    <w:rsid w:val="00BD71A2"/>
    <w:rsid w:val="00BD7ABF"/>
    <w:rsid w:val="00BD7B06"/>
    <w:rsid w:val="00BD7B6A"/>
    <w:rsid w:val="00BE0611"/>
    <w:rsid w:val="00BE0854"/>
    <w:rsid w:val="00BE0DAF"/>
    <w:rsid w:val="00BE183B"/>
    <w:rsid w:val="00BE1C91"/>
    <w:rsid w:val="00BE1F02"/>
    <w:rsid w:val="00BE20F9"/>
    <w:rsid w:val="00BE27D0"/>
    <w:rsid w:val="00BE2935"/>
    <w:rsid w:val="00BE2DEA"/>
    <w:rsid w:val="00BE32D6"/>
    <w:rsid w:val="00BE35A6"/>
    <w:rsid w:val="00BE4139"/>
    <w:rsid w:val="00BE47C5"/>
    <w:rsid w:val="00BE4DC9"/>
    <w:rsid w:val="00BE4EB7"/>
    <w:rsid w:val="00BE522B"/>
    <w:rsid w:val="00BE5F4F"/>
    <w:rsid w:val="00BE5F67"/>
    <w:rsid w:val="00BE62DF"/>
    <w:rsid w:val="00BE6871"/>
    <w:rsid w:val="00BE6E7B"/>
    <w:rsid w:val="00BE6EF2"/>
    <w:rsid w:val="00BE719E"/>
    <w:rsid w:val="00BE74DB"/>
    <w:rsid w:val="00BE7505"/>
    <w:rsid w:val="00BE78CD"/>
    <w:rsid w:val="00BE78FE"/>
    <w:rsid w:val="00BE7B94"/>
    <w:rsid w:val="00BF03D3"/>
    <w:rsid w:val="00BF0408"/>
    <w:rsid w:val="00BF17E3"/>
    <w:rsid w:val="00BF19E3"/>
    <w:rsid w:val="00BF1BCE"/>
    <w:rsid w:val="00BF2687"/>
    <w:rsid w:val="00BF34A2"/>
    <w:rsid w:val="00BF3EEF"/>
    <w:rsid w:val="00BF4322"/>
    <w:rsid w:val="00BF4425"/>
    <w:rsid w:val="00BF4C75"/>
    <w:rsid w:val="00BF5240"/>
    <w:rsid w:val="00BF5438"/>
    <w:rsid w:val="00BF5768"/>
    <w:rsid w:val="00BF5B9D"/>
    <w:rsid w:val="00BF60E2"/>
    <w:rsid w:val="00BF78F0"/>
    <w:rsid w:val="00BF7993"/>
    <w:rsid w:val="00BF7D29"/>
    <w:rsid w:val="00C003B3"/>
    <w:rsid w:val="00C00457"/>
    <w:rsid w:val="00C00B32"/>
    <w:rsid w:val="00C01C21"/>
    <w:rsid w:val="00C01E4F"/>
    <w:rsid w:val="00C02585"/>
    <w:rsid w:val="00C02784"/>
    <w:rsid w:val="00C030A4"/>
    <w:rsid w:val="00C03A45"/>
    <w:rsid w:val="00C04662"/>
    <w:rsid w:val="00C0533C"/>
    <w:rsid w:val="00C05675"/>
    <w:rsid w:val="00C061AE"/>
    <w:rsid w:val="00C061C3"/>
    <w:rsid w:val="00C0663E"/>
    <w:rsid w:val="00C0686B"/>
    <w:rsid w:val="00C06E18"/>
    <w:rsid w:val="00C0755F"/>
    <w:rsid w:val="00C07650"/>
    <w:rsid w:val="00C10033"/>
    <w:rsid w:val="00C1018B"/>
    <w:rsid w:val="00C101EE"/>
    <w:rsid w:val="00C10651"/>
    <w:rsid w:val="00C10B0F"/>
    <w:rsid w:val="00C1122B"/>
    <w:rsid w:val="00C119A0"/>
    <w:rsid w:val="00C1268E"/>
    <w:rsid w:val="00C12740"/>
    <w:rsid w:val="00C129A4"/>
    <w:rsid w:val="00C12AC6"/>
    <w:rsid w:val="00C12CD5"/>
    <w:rsid w:val="00C1344E"/>
    <w:rsid w:val="00C138BF"/>
    <w:rsid w:val="00C14020"/>
    <w:rsid w:val="00C14302"/>
    <w:rsid w:val="00C144E3"/>
    <w:rsid w:val="00C14DAB"/>
    <w:rsid w:val="00C14F1D"/>
    <w:rsid w:val="00C151BD"/>
    <w:rsid w:val="00C15392"/>
    <w:rsid w:val="00C15E95"/>
    <w:rsid w:val="00C16B61"/>
    <w:rsid w:val="00C176EA"/>
    <w:rsid w:val="00C17885"/>
    <w:rsid w:val="00C17AAB"/>
    <w:rsid w:val="00C20046"/>
    <w:rsid w:val="00C20DBD"/>
    <w:rsid w:val="00C21A6B"/>
    <w:rsid w:val="00C21B59"/>
    <w:rsid w:val="00C21C55"/>
    <w:rsid w:val="00C220D0"/>
    <w:rsid w:val="00C238F9"/>
    <w:rsid w:val="00C25270"/>
    <w:rsid w:val="00C256E7"/>
    <w:rsid w:val="00C25B64"/>
    <w:rsid w:val="00C25C56"/>
    <w:rsid w:val="00C25E58"/>
    <w:rsid w:val="00C262BE"/>
    <w:rsid w:val="00C26D0D"/>
    <w:rsid w:val="00C27065"/>
    <w:rsid w:val="00C270D8"/>
    <w:rsid w:val="00C2762F"/>
    <w:rsid w:val="00C2794E"/>
    <w:rsid w:val="00C30191"/>
    <w:rsid w:val="00C30221"/>
    <w:rsid w:val="00C3041F"/>
    <w:rsid w:val="00C30709"/>
    <w:rsid w:val="00C3084F"/>
    <w:rsid w:val="00C30BF2"/>
    <w:rsid w:val="00C31453"/>
    <w:rsid w:val="00C31719"/>
    <w:rsid w:val="00C31C9D"/>
    <w:rsid w:val="00C32355"/>
    <w:rsid w:val="00C330EC"/>
    <w:rsid w:val="00C33A5B"/>
    <w:rsid w:val="00C33EC0"/>
    <w:rsid w:val="00C34597"/>
    <w:rsid w:val="00C34768"/>
    <w:rsid w:val="00C3481A"/>
    <w:rsid w:val="00C34965"/>
    <w:rsid w:val="00C349E7"/>
    <w:rsid w:val="00C34ADE"/>
    <w:rsid w:val="00C34FE4"/>
    <w:rsid w:val="00C35AB0"/>
    <w:rsid w:val="00C35BB1"/>
    <w:rsid w:val="00C35C3F"/>
    <w:rsid w:val="00C35DC8"/>
    <w:rsid w:val="00C365BF"/>
    <w:rsid w:val="00C36BEB"/>
    <w:rsid w:val="00C36D95"/>
    <w:rsid w:val="00C37649"/>
    <w:rsid w:val="00C401C4"/>
    <w:rsid w:val="00C40A55"/>
    <w:rsid w:val="00C40EA5"/>
    <w:rsid w:val="00C41014"/>
    <w:rsid w:val="00C41127"/>
    <w:rsid w:val="00C41F85"/>
    <w:rsid w:val="00C42060"/>
    <w:rsid w:val="00C42870"/>
    <w:rsid w:val="00C43161"/>
    <w:rsid w:val="00C4336B"/>
    <w:rsid w:val="00C433DF"/>
    <w:rsid w:val="00C433E5"/>
    <w:rsid w:val="00C43425"/>
    <w:rsid w:val="00C43C25"/>
    <w:rsid w:val="00C44012"/>
    <w:rsid w:val="00C442AE"/>
    <w:rsid w:val="00C44D89"/>
    <w:rsid w:val="00C44F07"/>
    <w:rsid w:val="00C45247"/>
    <w:rsid w:val="00C45803"/>
    <w:rsid w:val="00C45DBD"/>
    <w:rsid w:val="00C4699B"/>
    <w:rsid w:val="00C471DB"/>
    <w:rsid w:val="00C50037"/>
    <w:rsid w:val="00C500F8"/>
    <w:rsid w:val="00C50C13"/>
    <w:rsid w:val="00C51609"/>
    <w:rsid w:val="00C5181C"/>
    <w:rsid w:val="00C5188C"/>
    <w:rsid w:val="00C52B3D"/>
    <w:rsid w:val="00C52F26"/>
    <w:rsid w:val="00C53674"/>
    <w:rsid w:val="00C537CE"/>
    <w:rsid w:val="00C541B0"/>
    <w:rsid w:val="00C55297"/>
    <w:rsid w:val="00C55D60"/>
    <w:rsid w:val="00C55FC9"/>
    <w:rsid w:val="00C564A2"/>
    <w:rsid w:val="00C56CC2"/>
    <w:rsid w:val="00C57927"/>
    <w:rsid w:val="00C600F2"/>
    <w:rsid w:val="00C60630"/>
    <w:rsid w:val="00C60819"/>
    <w:rsid w:val="00C60D11"/>
    <w:rsid w:val="00C61081"/>
    <w:rsid w:val="00C61EF2"/>
    <w:rsid w:val="00C62137"/>
    <w:rsid w:val="00C624CD"/>
    <w:rsid w:val="00C62960"/>
    <w:rsid w:val="00C62BE6"/>
    <w:rsid w:val="00C62ECE"/>
    <w:rsid w:val="00C63346"/>
    <w:rsid w:val="00C6412A"/>
    <w:rsid w:val="00C64379"/>
    <w:rsid w:val="00C650BE"/>
    <w:rsid w:val="00C65692"/>
    <w:rsid w:val="00C65C90"/>
    <w:rsid w:val="00C65DFD"/>
    <w:rsid w:val="00C66071"/>
    <w:rsid w:val="00C661B6"/>
    <w:rsid w:val="00C66D85"/>
    <w:rsid w:val="00C671C1"/>
    <w:rsid w:val="00C67E93"/>
    <w:rsid w:val="00C71DBC"/>
    <w:rsid w:val="00C721FE"/>
    <w:rsid w:val="00C725F3"/>
    <w:rsid w:val="00C72CE0"/>
    <w:rsid w:val="00C733BC"/>
    <w:rsid w:val="00C7409B"/>
    <w:rsid w:val="00C746EB"/>
    <w:rsid w:val="00C74819"/>
    <w:rsid w:val="00C74A59"/>
    <w:rsid w:val="00C74FCE"/>
    <w:rsid w:val="00C75615"/>
    <w:rsid w:val="00C75617"/>
    <w:rsid w:val="00C75AF1"/>
    <w:rsid w:val="00C77D6C"/>
    <w:rsid w:val="00C8178A"/>
    <w:rsid w:val="00C81B03"/>
    <w:rsid w:val="00C81BBB"/>
    <w:rsid w:val="00C821BA"/>
    <w:rsid w:val="00C8285F"/>
    <w:rsid w:val="00C830A9"/>
    <w:rsid w:val="00C8326A"/>
    <w:rsid w:val="00C836E0"/>
    <w:rsid w:val="00C8437D"/>
    <w:rsid w:val="00C84527"/>
    <w:rsid w:val="00C84E9E"/>
    <w:rsid w:val="00C8516F"/>
    <w:rsid w:val="00C8528A"/>
    <w:rsid w:val="00C85A95"/>
    <w:rsid w:val="00C85AC8"/>
    <w:rsid w:val="00C85C46"/>
    <w:rsid w:val="00C86004"/>
    <w:rsid w:val="00C86573"/>
    <w:rsid w:val="00C869E8"/>
    <w:rsid w:val="00C86A8C"/>
    <w:rsid w:val="00C86F76"/>
    <w:rsid w:val="00C87306"/>
    <w:rsid w:val="00C8746F"/>
    <w:rsid w:val="00C907E0"/>
    <w:rsid w:val="00C90CDD"/>
    <w:rsid w:val="00C91C40"/>
    <w:rsid w:val="00C9213C"/>
    <w:rsid w:val="00C92EF5"/>
    <w:rsid w:val="00C93497"/>
    <w:rsid w:val="00C93619"/>
    <w:rsid w:val="00C939C6"/>
    <w:rsid w:val="00C93EB3"/>
    <w:rsid w:val="00C94020"/>
    <w:rsid w:val="00C941E2"/>
    <w:rsid w:val="00C941ED"/>
    <w:rsid w:val="00C94D4B"/>
    <w:rsid w:val="00C94F2A"/>
    <w:rsid w:val="00C95B5E"/>
    <w:rsid w:val="00C95BDC"/>
    <w:rsid w:val="00C96538"/>
    <w:rsid w:val="00C9695B"/>
    <w:rsid w:val="00C96AFA"/>
    <w:rsid w:val="00C96CFB"/>
    <w:rsid w:val="00C97068"/>
    <w:rsid w:val="00CA019E"/>
    <w:rsid w:val="00CA0EC3"/>
    <w:rsid w:val="00CA2540"/>
    <w:rsid w:val="00CA255F"/>
    <w:rsid w:val="00CA2836"/>
    <w:rsid w:val="00CA2F46"/>
    <w:rsid w:val="00CA333B"/>
    <w:rsid w:val="00CA3386"/>
    <w:rsid w:val="00CA3F99"/>
    <w:rsid w:val="00CA4235"/>
    <w:rsid w:val="00CA44FE"/>
    <w:rsid w:val="00CA4814"/>
    <w:rsid w:val="00CA5016"/>
    <w:rsid w:val="00CA5186"/>
    <w:rsid w:val="00CA51D1"/>
    <w:rsid w:val="00CA53A9"/>
    <w:rsid w:val="00CA54F9"/>
    <w:rsid w:val="00CA5833"/>
    <w:rsid w:val="00CA5C7B"/>
    <w:rsid w:val="00CA6916"/>
    <w:rsid w:val="00CA71F4"/>
    <w:rsid w:val="00CA7260"/>
    <w:rsid w:val="00CA7546"/>
    <w:rsid w:val="00CA7E3F"/>
    <w:rsid w:val="00CB17F9"/>
    <w:rsid w:val="00CB1A76"/>
    <w:rsid w:val="00CB29B1"/>
    <w:rsid w:val="00CB31DD"/>
    <w:rsid w:val="00CB3DF7"/>
    <w:rsid w:val="00CB3E47"/>
    <w:rsid w:val="00CB4347"/>
    <w:rsid w:val="00CB4415"/>
    <w:rsid w:val="00CB45BE"/>
    <w:rsid w:val="00CB4D54"/>
    <w:rsid w:val="00CB4E99"/>
    <w:rsid w:val="00CB4F53"/>
    <w:rsid w:val="00CB5D88"/>
    <w:rsid w:val="00CB62DA"/>
    <w:rsid w:val="00CB65C3"/>
    <w:rsid w:val="00CB6759"/>
    <w:rsid w:val="00CB6BCB"/>
    <w:rsid w:val="00CB6F79"/>
    <w:rsid w:val="00CB741C"/>
    <w:rsid w:val="00CB7A53"/>
    <w:rsid w:val="00CC046D"/>
    <w:rsid w:val="00CC04BF"/>
    <w:rsid w:val="00CC0AF4"/>
    <w:rsid w:val="00CC119D"/>
    <w:rsid w:val="00CC1E5A"/>
    <w:rsid w:val="00CC22E4"/>
    <w:rsid w:val="00CC247D"/>
    <w:rsid w:val="00CC2A21"/>
    <w:rsid w:val="00CC37B3"/>
    <w:rsid w:val="00CC3AA1"/>
    <w:rsid w:val="00CC3AC7"/>
    <w:rsid w:val="00CC3DF0"/>
    <w:rsid w:val="00CC449A"/>
    <w:rsid w:val="00CC5371"/>
    <w:rsid w:val="00CC55A7"/>
    <w:rsid w:val="00CC57C4"/>
    <w:rsid w:val="00CC615D"/>
    <w:rsid w:val="00CC656A"/>
    <w:rsid w:val="00CC662B"/>
    <w:rsid w:val="00CC6BA5"/>
    <w:rsid w:val="00CC6CC3"/>
    <w:rsid w:val="00CC6FA6"/>
    <w:rsid w:val="00CC753B"/>
    <w:rsid w:val="00CC7745"/>
    <w:rsid w:val="00CC7903"/>
    <w:rsid w:val="00CC7F92"/>
    <w:rsid w:val="00CD02AD"/>
    <w:rsid w:val="00CD099E"/>
    <w:rsid w:val="00CD0C56"/>
    <w:rsid w:val="00CD0EE9"/>
    <w:rsid w:val="00CD1285"/>
    <w:rsid w:val="00CD1673"/>
    <w:rsid w:val="00CD22E5"/>
    <w:rsid w:val="00CD27AC"/>
    <w:rsid w:val="00CD2AB5"/>
    <w:rsid w:val="00CD2F95"/>
    <w:rsid w:val="00CD332A"/>
    <w:rsid w:val="00CD336B"/>
    <w:rsid w:val="00CD33A1"/>
    <w:rsid w:val="00CD33E6"/>
    <w:rsid w:val="00CD3A60"/>
    <w:rsid w:val="00CD3CDE"/>
    <w:rsid w:val="00CD3DE3"/>
    <w:rsid w:val="00CD3DF5"/>
    <w:rsid w:val="00CD4EBA"/>
    <w:rsid w:val="00CD52A1"/>
    <w:rsid w:val="00CD6428"/>
    <w:rsid w:val="00CD6C42"/>
    <w:rsid w:val="00CD6E58"/>
    <w:rsid w:val="00CD6E5F"/>
    <w:rsid w:val="00CD7392"/>
    <w:rsid w:val="00CD74A9"/>
    <w:rsid w:val="00CD7A0D"/>
    <w:rsid w:val="00CE004F"/>
    <w:rsid w:val="00CE0535"/>
    <w:rsid w:val="00CE0713"/>
    <w:rsid w:val="00CE0C00"/>
    <w:rsid w:val="00CE12CE"/>
    <w:rsid w:val="00CE15F6"/>
    <w:rsid w:val="00CE1CE5"/>
    <w:rsid w:val="00CE22D1"/>
    <w:rsid w:val="00CE2320"/>
    <w:rsid w:val="00CE2886"/>
    <w:rsid w:val="00CE2D9C"/>
    <w:rsid w:val="00CE3C64"/>
    <w:rsid w:val="00CE4408"/>
    <w:rsid w:val="00CE48FA"/>
    <w:rsid w:val="00CE534E"/>
    <w:rsid w:val="00CE573C"/>
    <w:rsid w:val="00CE5839"/>
    <w:rsid w:val="00CE7615"/>
    <w:rsid w:val="00CE7BAF"/>
    <w:rsid w:val="00CF0619"/>
    <w:rsid w:val="00CF0D6E"/>
    <w:rsid w:val="00CF1550"/>
    <w:rsid w:val="00CF15B5"/>
    <w:rsid w:val="00CF1C6E"/>
    <w:rsid w:val="00CF2252"/>
    <w:rsid w:val="00CF2A36"/>
    <w:rsid w:val="00CF30F5"/>
    <w:rsid w:val="00CF3150"/>
    <w:rsid w:val="00CF3569"/>
    <w:rsid w:val="00CF3E82"/>
    <w:rsid w:val="00CF3FD3"/>
    <w:rsid w:val="00CF4069"/>
    <w:rsid w:val="00CF4134"/>
    <w:rsid w:val="00CF413D"/>
    <w:rsid w:val="00CF420E"/>
    <w:rsid w:val="00CF53DF"/>
    <w:rsid w:val="00CF548E"/>
    <w:rsid w:val="00CF56F8"/>
    <w:rsid w:val="00CF593C"/>
    <w:rsid w:val="00CF5C53"/>
    <w:rsid w:val="00CF663B"/>
    <w:rsid w:val="00CF6951"/>
    <w:rsid w:val="00CF69E2"/>
    <w:rsid w:val="00CF6ED6"/>
    <w:rsid w:val="00CF7242"/>
    <w:rsid w:val="00CF7830"/>
    <w:rsid w:val="00CF7993"/>
    <w:rsid w:val="00CF7A36"/>
    <w:rsid w:val="00CF7EE7"/>
    <w:rsid w:val="00D0020F"/>
    <w:rsid w:val="00D003C8"/>
    <w:rsid w:val="00D0049C"/>
    <w:rsid w:val="00D0088C"/>
    <w:rsid w:val="00D00E51"/>
    <w:rsid w:val="00D012A9"/>
    <w:rsid w:val="00D01546"/>
    <w:rsid w:val="00D016F3"/>
    <w:rsid w:val="00D01AD5"/>
    <w:rsid w:val="00D03054"/>
    <w:rsid w:val="00D03507"/>
    <w:rsid w:val="00D041F1"/>
    <w:rsid w:val="00D044B3"/>
    <w:rsid w:val="00D044F7"/>
    <w:rsid w:val="00D04637"/>
    <w:rsid w:val="00D053D3"/>
    <w:rsid w:val="00D05411"/>
    <w:rsid w:val="00D063EE"/>
    <w:rsid w:val="00D0706E"/>
    <w:rsid w:val="00D07ACD"/>
    <w:rsid w:val="00D104A1"/>
    <w:rsid w:val="00D1057C"/>
    <w:rsid w:val="00D11007"/>
    <w:rsid w:val="00D11349"/>
    <w:rsid w:val="00D11C34"/>
    <w:rsid w:val="00D1257B"/>
    <w:rsid w:val="00D12C75"/>
    <w:rsid w:val="00D130FC"/>
    <w:rsid w:val="00D1378F"/>
    <w:rsid w:val="00D13F11"/>
    <w:rsid w:val="00D141BB"/>
    <w:rsid w:val="00D147E2"/>
    <w:rsid w:val="00D14886"/>
    <w:rsid w:val="00D14B1B"/>
    <w:rsid w:val="00D14BE9"/>
    <w:rsid w:val="00D14D94"/>
    <w:rsid w:val="00D14EA5"/>
    <w:rsid w:val="00D157F0"/>
    <w:rsid w:val="00D15CC0"/>
    <w:rsid w:val="00D15D04"/>
    <w:rsid w:val="00D15D13"/>
    <w:rsid w:val="00D15D84"/>
    <w:rsid w:val="00D15FF8"/>
    <w:rsid w:val="00D1623C"/>
    <w:rsid w:val="00D164CF"/>
    <w:rsid w:val="00D1671B"/>
    <w:rsid w:val="00D16906"/>
    <w:rsid w:val="00D16E3C"/>
    <w:rsid w:val="00D200A7"/>
    <w:rsid w:val="00D20D27"/>
    <w:rsid w:val="00D21207"/>
    <w:rsid w:val="00D2152F"/>
    <w:rsid w:val="00D21555"/>
    <w:rsid w:val="00D22328"/>
    <w:rsid w:val="00D226C8"/>
    <w:rsid w:val="00D22D32"/>
    <w:rsid w:val="00D22DBE"/>
    <w:rsid w:val="00D232B7"/>
    <w:rsid w:val="00D23339"/>
    <w:rsid w:val="00D234A5"/>
    <w:rsid w:val="00D23763"/>
    <w:rsid w:val="00D2389F"/>
    <w:rsid w:val="00D2399C"/>
    <w:rsid w:val="00D244CD"/>
    <w:rsid w:val="00D249B7"/>
    <w:rsid w:val="00D2525F"/>
    <w:rsid w:val="00D253CB"/>
    <w:rsid w:val="00D254EB"/>
    <w:rsid w:val="00D2593E"/>
    <w:rsid w:val="00D25F14"/>
    <w:rsid w:val="00D2610A"/>
    <w:rsid w:val="00D26464"/>
    <w:rsid w:val="00D26823"/>
    <w:rsid w:val="00D268A6"/>
    <w:rsid w:val="00D2799C"/>
    <w:rsid w:val="00D27D1B"/>
    <w:rsid w:val="00D304A5"/>
    <w:rsid w:val="00D30577"/>
    <w:rsid w:val="00D3058D"/>
    <w:rsid w:val="00D314FC"/>
    <w:rsid w:val="00D31705"/>
    <w:rsid w:val="00D31866"/>
    <w:rsid w:val="00D31B9F"/>
    <w:rsid w:val="00D31C39"/>
    <w:rsid w:val="00D320A5"/>
    <w:rsid w:val="00D325F2"/>
    <w:rsid w:val="00D3265A"/>
    <w:rsid w:val="00D32950"/>
    <w:rsid w:val="00D32B81"/>
    <w:rsid w:val="00D32C10"/>
    <w:rsid w:val="00D33206"/>
    <w:rsid w:val="00D332EB"/>
    <w:rsid w:val="00D3336A"/>
    <w:rsid w:val="00D334CA"/>
    <w:rsid w:val="00D339C9"/>
    <w:rsid w:val="00D3476F"/>
    <w:rsid w:val="00D3498F"/>
    <w:rsid w:val="00D34C47"/>
    <w:rsid w:val="00D3517F"/>
    <w:rsid w:val="00D3534A"/>
    <w:rsid w:val="00D35373"/>
    <w:rsid w:val="00D35602"/>
    <w:rsid w:val="00D35636"/>
    <w:rsid w:val="00D3582C"/>
    <w:rsid w:val="00D3621C"/>
    <w:rsid w:val="00D36292"/>
    <w:rsid w:val="00D36896"/>
    <w:rsid w:val="00D369B0"/>
    <w:rsid w:val="00D3709D"/>
    <w:rsid w:val="00D37308"/>
    <w:rsid w:val="00D37BF1"/>
    <w:rsid w:val="00D40921"/>
    <w:rsid w:val="00D40CDC"/>
    <w:rsid w:val="00D40F63"/>
    <w:rsid w:val="00D415CA"/>
    <w:rsid w:val="00D41678"/>
    <w:rsid w:val="00D42726"/>
    <w:rsid w:val="00D428A1"/>
    <w:rsid w:val="00D440EA"/>
    <w:rsid w:val="00D44398"/>
    <w:rsid w:val="00D44ABE"/>
    <w:rsid w:val="00D4506D"/>
    <w:rsid w:val="00D45D0F"/>
    <w:rsid w:val="00D46152"/>
    <w:rsid w:val="00D467F5"/>
    <w:rsid w:val="00D46BC1"/>
    <w:rsid w:val="00D4736B"/>
    <w:rsid w:val="00D47877"/>
    <w:rsid w:val="00D47FF7"/>
    <w:rsid w:val="00D50742"/>
    <w:rsid w:val="00D51238"/>
    <w:rsid w:val="00D512A8"/>
    <w:rsid w:val="00D51781"/>
    <w:rsid w:val="00D51D8B"/>
    <w:rsid w:val="00D51DB9"/>
    <w:rsid w:val="00D521B9"/>
    <w:rsid w:val="00D521BE"/>
    <w:rsid w:val="00D52BEB"/>
    <w:rsid w:val="00D52D67"/>
    <w:rsid w:val="00D53632"/>
    <w:rsid w:val="00D5379C"/>
    <w:rsid w:val="00D544D7"/>
    <w:rsid w:val="00D545E0"/>
    <w:rsid w:val="00D54D2F"/>
    <w:rsid w:val="00D555F4"/>
    <w:rsid w:val="00D55AE8"/>
    <w:rsid w:val="00D55BFA"/>
    <w:rsid w:val="00D55F0A"/>
    <w:rsid w:val="00D56498"/>
    <w:rsid w:val="00D56F2F"/>
    <w:rsid w:val="00D57345"/>
    <w:rsid w:val="00D5753E"/>
    <w:rsid w:val="00D57F13"/>
    <w:rsid w:val="00D60191"/>
    <w:rsid w:val="00D6019C"/>
    <w:rsid w:val="00D61433"/>
    <w:rsid w:val="00D61E89"/>
    <w:rsid w:val="00D625C0"/>
    <w:rsid w:val="00D63019"/>
    <w:rsid w:val="00D63BCF"/>
    <w:rsid w:val="00D63C6C"/>
    <w:rsid w:val="00D63FCC"/>
    <w:rsid w:val="00D6411F"/>
    <w:rsid w:val="00D643D4"/>
    <w:rsid w:val="00D65BAC"/>
    <w:rsid w:val="00D65E12"/>
    <w:rsid w:val="00D6646A"/>
    <w:rsid w:val="00D6674E"/>
    <w:rsid w:val="00D6680C"/>
    <w:rsid w:val="00D6785A"/>
    <w:rsid w:val="00D67C6F"/>
    <w:rsid w:val="00D67E51"/>
    <w:rsid w:val="00D702D5"/>
    <w:rsid w:val="00D70AC2"/>
    <w:rsid w:val="00D70CD9"/>
    <w:rsid w:val="00D70DC3"/>
    <w:rsid w:val="00D71CE0"/>
    <w:rsid w:val="00D7211C"/>
    <w:rsid w:val="00D7227B"/>
    <w:rsid w:val="00D723E4"/>
    <w:rsid w:val="00D7284D"/>
    <w:rsid w:val="00D72989"/>
    <w:rsid w:val="00D7298E"/>
    <w:rsid w:val="00D72AB4"/>
    <w:rsid w:val="00D72D27"/>
    <w:rsid w:val="00D731D5"/>
    <w:rsid w:val="00D73940"/>
    <w:rsid w:val="00D73999"/>
    <w:rsid w:val="00D73F0D"/>
    <w:rsid w:val="00D74F62"/>
    <w:rsid w:val="00D7518B"/>
    <w:rsid w:val="00D75FD8"/>
    <w:rsid w:val="00D7600F"/>
    <w:rsid w:val="00D766EE"/>
    <w:rsid w:val="00D76841"/>
    <w:rsid w:val="00D77FFA"/>
    <w:rsid w:val="00D8034C"/>
    <w:rsid w:val="00D807D2"/>
    <w:rsid w:val="00D80E49"/>
    <w:rsid w:val="00D80FEC"/>
    <w:rsid w:val="00D81036"/>
    <w:rsid w:val="00D817D0"/>
    <w:rsid w:val="00D81988"/>
    <w:rsid w:val="00D82C5B"/>
    <w:rsid w:val="00D82FE0"/>
    <w:rsid w:val="00D8372F"/>
    <w:rsid w:val="00D83C43"/>
    <w:rsid w:val="00D84238"/>
    <w:rsid w:val="00D84430"/>
    <w:rsid w:val="00D84513"/>
    <w:rsid w:val="00D848FA"/>
    <w:rsid w:val="00D84B30"/>
    <w:rsid w:val="00D84EF2"/>
    <w:rsid w:val="00D84F29"/>
    <w:rsid w:val="00D84F85"/>
    <w:rsid w:val="00D850E8"/>
    <w:rsid w:val="00D8514C"/>
    <w:rsid w:val="00D8525E"/>
    <w:rsid w:val="00D8572F"/>
    <w:rsid w:val="00D858B8"/>
    <w:rsid w:val="00D864B2"/>
    <w:rsid w:val="00D86964"/>
    <w:rsid w:val="00D86C38"/>
    <w:rsid w:val="00D86F2D"/>
    <w:rsid w:val="00D87380"/>
    <w:rsid w:val="00D87A9B"/>
    <w:rsid w:val="00D9040A"/>
    <w:rsid w:val="00D9115D"/>
    <w:rsid w:val="00D913C0"/>
    <w:rsid w:val="00D918BD"/>
    <w:rsid w:val="00D91C32"/>
    <w:rsid w:val="00D92FB1"/>
    <w:rsid w:val="00D932FF"/>
    <w:rsid w:val="00D93D6A"/>
    <w:rsid w:val="00D94145"/>
    <w:rsid w:val="00D945D8"/>
    <w:rsid w:val="00D9475F"/>
    <w:rsid w:val="00D94916"/>
    <w:rsid w:val="00D94A4F"/>
    <w:rsid w:val="00D9634F"/>
    <w:rsid w:val="00D9692E"/>
    <w:rsid w:val="00D96BC5"/>
    <w:rsid w:val="00D974DC"/>
    <w:rsid w:val="00D97907"/>
    <w:rsid w:val="00DA00F9"/>
    <w:rsid w:val="00DA03F4"/>
    <w:rsid w:val="00DA0715"/>
    <w:rsid w:val="00DA075C"/>
    <w:rsid w:val="00DA0991"/>
    <w:rsid w:val="00DA0A7B"/>
    <w:rsid w:val="00DA0B10"/>
    <w:rsid w:val="00DA0E59"/>
    <w:rsid w:val="00DA278E"/>
    <w:rsid w:val="00DA3060"/>
    <w:rsid w:val="00DA3714"/>
    <w:rsid w:val="00DA3816"/>
    <w:rsid w:val="00DA38EE"/>
    <w:rsid w:val="00DA3B52"/>
    <w:rsid w:val="00DA3E74"/>
    <w:rsid w:val="00DA3FF7"/>
    <w:rsid w:val="00DA42F0"/>
    <w:rsid w:val="00DA45CF"/>
    <w:rsid w:val="00DA4720"/>
    <w:rsid w:val="00DA494A"/>
    <w:rsid w:val="00DA5291"/>
    <w:rsid w:val="00DA59BB"/>
    <w:rsid w:val="00DA63E8"/>
    <w:rsid w:val="00DA6A8F"/>
    <w:rsid w:val="00DA6F42"/>
    <w:rsid w:val="00DA7493"/>
    <w:rsid w:val="00DA77FF"/>
    <w:rsid w:val="00DA7AC1"/>
    <w:rsid w:val="00DA7AFC"/>
    <w:rsid w:val="00DB02BD"/>
    <w:rsid w:val="00DB0C1A"/>
    <w:rsid w:val="00DB17B5"/>
    <w:rsid w:val="00DB1C23"/>
    <w:rsid w:val="00DB248B"/>
    <w:rsid w:val="00DB25B5"/>
    <w:rsid w:val="00DB25CB"/>
    <w:rsid w:val="00DB312E"/>
    <w:rsid w:val="00DB3312"/>
    <w:rsid w:val="00DB334A"/>
    <w:rsid w:val="00DB33CC"/>
    <w:rsid w:val="00DB357E"/>
    <w:rsid w:val="00DB3DAF"/>
    <w:rsid w:val="00DB3EBB"/>
    <w:rsid w:val="00DB45D5"/>
    <w:rsid w:val="00DB4888"/>
    <w:rsid w:val="00DB4B38"/>
    <w:rsid w:val="00DB4BA8"/>
    <w:rsid w:val="00DB547D"/>
    <w:rsid w:val="00DB5635"/>
    <w:rsid w:val="00DB56A9"/>
    <w:rsid w:val="00DB5B8A"/>
    <w:rsid w:val="00DB6080"/>
    <w:rsid w:val="00DB646F"/>
    <w:rsid w:val="00DB658C"/>
    <w:rsid w:val="00DB67A2"/>
    <w:rsid w:val="00DB6B99"/>
    <w:rsid w:val="00DB6E09"/>
    <w:rsid w:val="00DB7787"/>
    <w:rsid w:val="00DB7AA6"/>
    <w:rsid w:val="00DB7BCA"/>
    <w:rsid w:val="00DB7E74"/>
    <w:rsid w:val="00DB7F43"/>
    <w:rsid w:val="00DC0AEC"/>
    <w:rsid w:val="00DC0AF4"/>
    <w:rsid w:val="00DC0EB8"/>
    <w:rsid w:val="00DC104A"/>
    <w:rsid w:val="00DC1279"/>
    <w:rsid w:val="00DC12AC"/>
    <w:rsid w:val="00DC130B"/>
    <w:rsid w:val="00DC1E39"/>
    <w:rsid w:val="00DC2443"/>
    <w:rsid w:val="00DC3507"/>
    <w:rsid w:val="00DC366C"/>
    <w:rsid w:val="00DC3B6A"/>
    <w:rsid w:val="00DC4524"/>
    <w:rsid w:val="00DC4608"/>
    <w:rsid w:val="00DC5206"/>
    <w:rsid w:val="00DC528C"/>
    <w:rsid w:val="00DC5320"/>
    <w:rsid w:val="00DC56A5"/>
    <w:rsid w:val="00DC5795"/>
    <w:rsid w:val="00DC62BE"/>
    <w:rsid w:val="00DC62EE"/>
    <w:rsid w:val="00DC66A4"/>
    <w:rsid w:val="00DC7C08"/>
    <w:rsid w:val="00DD01D0"/>
    <w:rsid w:val="00DD03C2"/>
    <w:rsid w:val="00DD0709"/>
    <w:rsid w:val="00DD074F"/>
    <w:rsid w:val="00DD1060"/>
    <w:rsid w:val="00DD1492"/>
    <w:rsid w:val="00DD1E00"/>
    <w:rsid w:val="00DD2993"/>
    <w:rsid w:val="00DD346E"/>
    <w:rsid w:val="00DD399C"/>
    <w:rsid w:val="00DD3A17"/>
    <w:rsid w:val="00DD3C1D"/>
    <w:rsid w:val="00DD3C7B"/>
    <w:rsid w:val="00DD516E"/>
    <w:rsid w:val="00DD5601"/>
    <w:rsid w:val="00DD6F45"/>
    <w:rsid w:val="00DD7531"/>
    <w:rsid w:val="00DD76D5"/>
    <w:rsid w:val="00DE0AB3"/>
    <w:rsid w:val="00DE0B55"/>
    <w:rsid w:val="00DE0B96"/>
    <w:rsid w:val="00DE0FBA"/>
    <w:rsid w:val="00DE1AEC"/>
    <w:rsid w:val="00DE24C7"/>
    <w:rsid w:val="00DE24CB"/>
    <w:rsid w:val="00DE2EC6"/>
    <w:rsid w:val="00DE34C4"/>
    <w:rsid w:val="00DE3910"/>
    <w:rsid w:val="00DE3E04"/>
    <w:rsid w:val="00DE408F"/>
    <w:rsid w:val="00DE4716"/>
    <w:rsid w:val="00DE47CE"/>
    <w:rsid w:val="00DE51DF"/>
    <w:rsid w:val="00DE5339"/>
    <w:rsid w:val="00DE570B"/>
    <w:rsid w:val="00DE5E2A"/>
    <w:rsid w:val="00DE60EE"/>
    <w:rsid w:val="00DE6BC8"/>
    <w:rsid w:val="00DE7201"/>
    <w:rsid w:val="00DE768C"/>
    <w:rsid w:val="00DE7AC7"/>
    <w:rsid w:val="00DE7ACA"/>
    <w:rsid w:val="00DF08BF"/>
    <w:rsid w:val="00DF109B"/>
    <w:rsid w:val="00DF1DB6"/>
    <w:rsid w:val="00DF27E4"/>
    <w:rsid w:val="00DF33EA"/>
    <w:rsid w:val="00DF3758"/>
    <w:rsid w:val="00DF3C59"/>
    <w:rsid w:val="00DF4556"/>
    <w:rsid w:val="00DF4B79"/>
    <w:rsid w:val="00DF4CD3"/>
    <w:rsid w:val="00DF4D9E"/>
    <w:rsid w:val="00DF4FA8"/>
    <w:rsid w:val="00DF55C1"/>
    <w:rsid w:val="00DF5A04"/>
    <w:rsid w:val="00DF6A83"/>
    <w:rsid w:val="00DF73E0"/>
    <w:rsid w:val="00E00269"/>
    <w:rsid w:val="00E00E17"/>
    <w:rsid w:val="00E026B6"/>
    <w:rsid w:val="00E02B70"/>
    <w:rsid w:val="00E03412"/>
    <w:rsid w:val="00E03BDA"/>
    <w:rsid w:val="00E03C17"/>
    <w:rsid w:val="00E04109"/>
    <w:rsid w:val="00E041B0"/>
    <w:rsid w:val="00E04931"/>
    <w:rsid w:val="00E04EF4"/>
    <w:rsid w:val="00E04F85"/>
    <w:rsid w:val="00E05317"/>
    <w:rsid w:val="00E0548C"/>
    <w:rsid w:val="00E05984"/>
    <w:rsid w:val="00E05C07"/>
    <w:rsid w:val="00E06390"/>
    <w:rsid w:val="00E065D0"/>
    <w:rsid w:val="00E06907"/>
    <w:rsid w:val="00E06CA4"/>
    <w:rsid w:val="00E074D0"/>
    <w:rsid w:val="00E0773D"/>
    <w:rsid w:val="00E079D4"/>
    <w:rsid w:val="00E1001A"/>
    <w:rsid w:val="00E1049B"/>
    <w:rsid w:val="00E1077E"/>
    <w:rsid w:val="00E10E8A"/>
    <w:rsid w:val="00E12249"/>
    <w:rsid w:val="00E1225E"/>
    <w:rsid w:val="00E13125"/>
    <w:rsid w:val="00E1313F"/>
    <w:rsid w:val="00E13312"/>
    <w:rsid w:val="00E1383F"/>
    <w:rsid w:val="00E1471E"/>
    <w:rsid w:val="00E14B66"/>
    <w:rsid w:val="00E14C21"/>
    <w:rsid w:val="00E155A3"/>
    <w:rsid w:val="00E157A5"/>
    <w:rsid w:val="00E16336"/>
    <w:rsid w:val="00E17769"/>
    <w:rsid w:val="00E177FD"/>
    <w:rsid w:val="00E20871"/>
    <w:rsid w:val="00E21910"/>
    <w:rsid w:val="00E22ABF"/>
    <w:rsid w:val="00E22C8F"/>
    <w:rsid w:val="00E22D14"/>
    <w:rsid w:val="00E233CA"/>
    <w:rsid w:val="00E238C1"/>
    <w:rsid w:val="00E240C5"/>
    <w:rsid w:val="00E248D3"/>
    <w:rsid w:val="00E25E09"/>
    <w:rsid w:val="00E25F92"/>
    <w:rsid w:val="00E2653F"/>
    <w:rsid w:val="00E26542"/>
    <w:rsid w:val="00E27709"/>
    <w:rsid w:val="00E27A39"/>
    <w:rsid w:val="00E27C8F"/>
    <w:rsid w:val="00E27DB2"/>
    <w:rsid w:val="00E27FC7"/>
    <w:rsid w:val="00E30194"/>
    <w:rsid w:val="00E30277"/>
    <w:rsid w:val="00E30358"/>
    <w:rsid w:val="00E307B3"/>
    <w:rsid w:val="00E30945"/>
    <w:rsid w:val="00E31F71"/>
    <w:rsid w:val="00E329B3"/>
    <w:rsid w:val="00E32E04"/>
    <w:rsid w:val="00E3314F"/>
    <w:rsid w:val="00E33646"/>
    <w:rsid w:val="00E33C98"/>
    <w:rsid w:val="00E34388"/>
    <w:rsid w:val="00E34554"/>
    <w:rsid w:val="00E34A8A"/>
    <w:rsid w:val="00E34FB3"/>
    <w:rsid w:val="00E350BC"/>
    <w:rsid w:val="00E35103"/>
    <w:rsid w:val="00E352C5"/>
    <w:rsid w:val="00E3545E"/>
    <w:rsid w:val="00E3579C"/>
    <w:rsid w:val="00E359FC"/>
    <w:rsid w:val="00E35C05"/>
    <w:rsid w:val="00E35D5B"/>
    <w:rsid w:val="00E3679A"/>
    <w:rsid w:val="00E36812"/>
    <w:rsid w:val="00E36A1D"/>
    <w:rsid w:val="00E40081"/>
    <w:rsid w:val="00E40172"/>
    <w:rsid w:val="00E40E57"/>
    <w:rsid w:val="00E4116C"/>
    <w:rsid w:val="00E41FB4"/>
    <w:rsid w:val="00E41FB7"/>
    <w:rsid w:val="00E42D86"/>
    <w:rsid w:val="00E4319A"/>
    <w:rsid w:val="00E433B4"/>
    <w:rsid w:val="00E43942"/>
    <w:rsid w:val="00E43FB5"/>
    <w:rsid w:val="00E44353"/>
    <w:rsid w:val="00E44575"/>
    <w:rsid w:val="00E44B4D"/>
    <w:rsid w:val="00E450CB"/>
    <w:rsid w:val="00E4555C"/>
    <w:rsid w:val="00E457F7"/>
    <w:rsid w:val="00E45EFB"/>
    <w:rsid w:val="00E461BD"/>
    <w:rsid w:val="00E4650E"/>
    <w:rsid w:val="00E4661B"/>
    <w:rsid w:val="00E46AC8"/>
    <w:rsid w:val="00E46D44"/>
    <w:rsid w:val="00E47B72"/>
    <w:rsid w:val="00E47FD0"/>
    <w:rsid w:val="00E50090"/>
    <w:rsid w:val="00E501B0"/>
    <w:rsid w:val="00E50907"/>
    <w:rsid w:val="00E5127C"/>
    <w:rsid w:val="00E5173D"/>
    <w:rsid w:val="00E51A3C"/>
    <w:rsid w:val="00E51C0B"/>
    <w:rsid w:val="00E521E7"/>
    <w:rsid w:val="00E52672"/>
    <w:rsid w:val="00E5277E"/>
    <w:rsid w:val="00E52B3A"/>
    <w:rsid w:val="00E531A1"/>
    <w:rsid w:val="00E53377"/>
    <w:rsid w:val="00E5363C"/>
    <w:rsid w:val="00E53A36"/>
    <w:rsid w:val="00E53C74"/>
    <w:rsid w:val="00E53EF5"/>
    <w:rsid w:val="00E540A3"/>
    <w:rsid w:val="00E541D8"/>
    <w:rsid w:val="00E54273"/>
    <w:rsid w:val="00E54791"/>
    <w:rsid w:val="00E549D5"/>
    <w:rsid w:val="00E54FA2"/>
    <w:rsid w:val="00E54FD8"/>
    <w:rsid w:val="00E55911"/>
    <w:rsid w:val="00E561B9"/>
    <w:rsid w:val="00E561FD"/>
    <w:rsid w:val="00E564D1"/>
    <w:rsid w:val="00E56669"/>
    <w:rsid w:val="00E57815"/>
    <w:rsid w:val="00E57BE5"/>
    <w:rsid w:val="00E57CAA"/>
    <w:rsid w:val="00E60103"/>
    <w:rsid w:val="00E60534"/>
    <w:rsid w:val="00E6177E"/>
    <w:rsid w:val="00E61DFE"/>
    <w:rsid w:val="00E62120"/>
    <w:rsid w:val="00E62856"/>
    <w:rsid w:val="00E62F7A"/>
    <w:rsid w:val="00E63C67"/>
    <w:rsid w:val="00E63D99"/>
    <w:rsid w:val="00E63F67"/>
    <w:rsid w:val="00E64688"/>
    <w:rsid w:val="00E648E7"/>
    <w:rsid w:val="00E64ACF"/>
    <w:rsid w:val="00E64ED0"/>
    <w:rsid w:val="00E65248"/>
    <w:rsid w:val="00E6552B"/>
    <w:rsid w:val="00E65835"/>
    <w:rsid w:val="00E65D11"/>
    <w:rsid w:val="00E65D84"/>
    <w:rsid w:val="00E66791"/>
    <w:rsid w:val="00E66900"/>
    <w:rsid w:val="00E66A1D"/>
    <w:rsid w:val="00E66FBB"/>
    <w:rsid w:val="00E67125"/>
    <w:rsid w:val="00E67404"/>
    <w:rsid w:val="00E67881"/>
    <w:rsid w:val="00E67B63"/>
    <w:rsid w:val="00E67BF7"/>
    <w:rsid w:val="00E70137"/>
    <w:rsid w:val="00E70576"/>
    <w:rsid w:val="00E70BA2"/>
    <w:rsid w:val="00E70C69"/>
    <w:rsid w:val="00E70EBC"/>
    <w:rsid w:val="00E71257"/>
    <w:rsid w:val="00E7147D"/>
    <w:rsid w:val="00E71B3A"/>
    <w:rsid w:val="00E71C8D"/>
    <w:rsid w:val="00E71CE7"/>
    <w:rsid w:val="00E71E2F"/>
    <w:rsid w:val="00E72174"/>
    <w:rsid w:val="00E723A9"/>
    <w:rsid w:val="00E73260"/>
    <w:rsid w:val="00E73ACD"/>
    <w:rsid w:val="00E73D8F"/>
    <w:rsid w:val="00E741E9"/>
    <w:rsid w:val="00E755CE"/>
    <w:rsid w:val="00E75AA4"/>
    <w:rsid w:val="00E75C33"/>
    <w:rsid w:val="00E75CD9"/>
    <w:rsid w:val="00E75D33"/>
    <w:rsid w:val="00E76674"/>
    <w:rsid w:val="00E76693"/>
    <w:rsid w:val="00E76F00"/>
    <w:rsid w:val="00E76F91"/>
    <w:rsid w:val="00E7722B"/>
    <w:rsid w:val="00E775A4"/>
    <w:rsid w:val="00E77A63"/>
    <w:rsid w:val="00E77F33"/>
    <w:rsid w:val="00E80234"/>
    <w:rsid w:val="00E80386"/>
    <w:rsid w:val="00E80757"/>
    <w:rsid w:val="00E80804"/>
    <w:rsid w:val="00E815C2"/>
    <w:rsid w:val="00E81A4B"/>
    <w:rsid w:val="00E81EB9"/>
    <w:rsid w:val="00E828D7"/>
    <w:rsid w:val="00E82C56"/>
    <w:rsid w:val="00E83325"/>
    <w:rsid w:val="00E8333C"/>
    <w:rsid w:val="00E83418"/>
    <w:rsid w:val="00E83428"/>
    <w:rsid w:val="00E8362A"/>
    <w:rsid w:val="00E8363B"/>
    <w:rsid w:val="00E83DFD"/>
    <w:rsid w:val="00E851C0"/>
    <w:rsid w:val="00E851FB"/>
    <w:rsid w:val="00E8542F"/>
    <w:rsid w:val="00E85579"/>
    <w:rsid w:val="00E8573C"/>
    <w:rsid w:val="00E85741"/>
    <w:rsid w:val="00E85F53"/>
    <w:rsid w:val="00E861A0"/>
    <w:rsid w:val="00E86C0D"/>
    <w:rsid w:val="00E86D6E"/>
    <w:rsid w:val="00E86FE3"/>
    <w:rsid w:val="00E8718F"/>
    <w:rsid w:val="00E87A62"/>
    <w:rsid w:val="00E87B6B"/>
    <w:rsid w:val="00E87E12"/>
    <w:rsid w:val="00E905FB"/>
    <w:rsid w:val="00E90694"/>
    <w:rsid w:val="00E908B1"/>
    <w:rsid w:val="00E9099B"/>
    <w:rsid w:val="00E90F07"/>
    <w:rsid w:val="00E912E3"/>
    <w:rsid w:val="00E92559"/>
    <w:rsid w:val="00E932EE"/>
    <w:rsid w:val="00E93320"/>
    <w:rsid w:val="00E935E3"/>
    <w:rsid w:val="00E93644"/>
    <w:rsid w:val="00E93698"/>
    <w:rsid w:val="00E94BB6"/>
    <w:rsid w:val="00E96734"/>
    <w:rsid w:val="00E96753"/>
    <w:rsid w:val="00E9680F"/>
    <w:rsid w:val="00E96AF7"/>
    <w:rsid w:val="00E96C9A"/>
    <w:rsid w:val="00E96F99"/>
    <w:rsid w:val="00E97623"/>
    <w:rsid w:val="00E97655"/>
    <w:rsid w:val="00E97955"/>
    <w:rsid w:val="00E97CB6"/>
    <w:rsid w:val="00E97DA9"/>
    <w:rsid w:val="00EA045C"/>
    <w:rsid w:val="00EA0AB8"/>
    <w:rsid w:val="00EA0DB6"/>
    <w:rsid w:val="00EA154D"/>
    <w:rsid w:val="00EA15A7"/>
    <w:rsid w:val="00EA17E7"/>
    <w:rsid w:val="00EA2926"/>
    <w:rsid w:val="00EA2D34"/>
    <w:rsid w:val="00EA30C2"/>
    <w:rsid w:val="00EA335F"/>
    <w:rsid w:val="00EA452F"/>
    <w:rsid w:val="00EA48C1"/>
    <w:rsid w:val="00EA4944"/>
    <w:rsid w:val="00EA4F09"/>
    <w:rsid w:val="00EA54A5"/>
    <w:rsid w:val="00EA599A"/>
    <w:rsid w:val="00EA5E76"/>
    <w:rsid w:val="00EA6040"/>
    <w:rsid w:val="00EA62CF"/>
    <w:rsid w:val="00EA639C"/>
    <w:rsid w:val="00EA6800"/>
    <w:rsid w:val="00EA69BC"/>
    <w:rsid w:val="00EA6BCD"/>
    <w:rsid w:val="00EA7A2F"/>
    <w:rsid w:val="00EA7F52"/>
    <w:rsid w:val="00EA7FD7"/>
    <w:rsid w:val="00EB0469"/>
    <w:rsid w:val="00EB04FF"/>
    <w:rsid w:val="00EB0B38"/>
    <w:rsid w:val="00EB1336"/>
    <w:rsid w:val="00EB1579"/>
    <w:rsid w:val="00EB1A9E"/>
    <w:rsid w:val="00EB1C49"/>
    <w:rsid w:val="00EB1D84"/>
    <w:rsid w:val="00EB2186"/>
    <w:rsid w:val="00EB2312"/>
    <w:rsid w:val="00EB2816"/>
    <w:rsid w:val="00EB2B2B"/>
    <w:rsid w:val="00EB2B3A"/>
    <w:rsid w:val="00EB2C23"/>
    <w:rsid w:val="00EB2FBB"/>
    <w:rsid w:val="00EB3759"/>
    <w:rsid w:val="00EB3B31"/>
    <w:rsid w:val="00EB3E5E"/>
    <w:rsid w:val="00EB4018"/>
    <w:rsid w:val="00EB4D72"/>
    <w:rsid w:val="00EB534C"/>
    <w:rsid w:val="00EB56DD"/>
    <w:rsid w:val="00EB5ADB"/>
    <w:rsid w:val="00EB6012"/>
    <w:rsid w:val="00EB6D96"/>
    <w:rsid w:val="00EB7069"/>
    <w:rsid w:val="00EB7187"/>
    <w:rsid w:val="00EB7519"/>
    <w:rsid w:val="00EB7763"/>
    <w:rsid w:val="00EB77F1"/>
    <w:rsid w:val="00EC0D85"/>
    <w:rsid w:val="00EC0F64"/>
    <w:rsid w:val="00EC1190"/>
    <w:rsid w:val="00EC12FC"/>
    <w:rsid w:val="00EC1B53"/>
    <w:rsid w:val="00EC1D82"/>
    <w:rsid w:val="00EC28A6"/>
    <w:rsid w:val="00EC2D16"/>
    <w:rsid w:val="00EC31CD"/>
    <w:rsid w:val="00EC3460"/>
    <w:rsid w:val="00EC374C"/>
    <w:rsid w:val="00EC38D9"/>
    <w:rsid w:val="00EC3925"/>
    <w:rsid w:val="00EC408B"/>
    <w:rsid w:val="00EC480C"/>
    <w:rsid w:val="00EC4A6C"/>
    <w:rsid w:val="00EC4ABE"/>
    <w:rsid w:val="00EC4B7B"/>
    <w:rsid w:val="00EC4E7F"/>
    <w:rsid w:val="00EC55F5"/>
    <w:rsid w:val="00EC5D8F"/>
    <w:rsid w:val="00EC61FF"/>
    <w:rsid w:val="00EC622E"/>
    <w:rsid w:val="00EC71D1"/>
    <w:rsid w:val="00EC770E"/>
    <w:rsid w:val="00EC7A8B"/>
    <w:rsid w:val="00EC7CBF"/>
    <w:rsid w:val="00ED028B"/>
    <w:rsid w:val="00ED0431"/>
    <w:rsid w:val="00ED04D2"/>
    <w:rsid w:val="00ED04F9"/>
    <w:rsid w:val="00ED0F2F"/>
    <w:rsid w:val="00ED1805"/>
    <w:rsid w:val="00ED1F89"/>
    <w:rsid w:val="00ED200C"/>
    <w:rsid w:val="00ED2804"/>
    <w:rsid w:val="00ED2C95"/>
    <w:rsid w:val="00ED3195"/>
    <w:rsid w:val="00ED336B"/>
    <w:rsid w:val="00ED353C"/>
    <w:rsid w:val="00ED3956"/>
    <w:rsid w:val="00ED3B83"/>
    <w:rsid w:val="00ED3F6B"/>
    <w:rsid w:val="00ED40D0"/>
    <w:rsid w:val="00ED40E1"/>
    <w:rsid w:val="00ED4476"/>
    <w:rsid w:val="00ED454A"/>
    <w:rsid w:val="00ED464A"/>
    <w:rsid w:val="00ED4F2F"/>
    <w:rsid w:val="00ED5240"/>
    <w:rsid w:val="00ED5B03"/>
    <w:rsid w:val="00ED5BAF"/>
    <w:rsid w:val="00ED62AC"/>
    <w:rsid w:val="00ED661E"/>
    <w:rsid w:val="00ED67E5"/>
    <w:rsid w:val="00ED683B"/>
    <w:rsid w:val="00ED738E"/>
    <w:rsid w:val="00EE01FB"/>
    <w:rsid w:val="00EE0426"/>
    <w:rsid w:val="00EE0DD7"/>
    <w:rsid w:val="00EE1279"/>
    <w:rsid w:val="00EE1A3E"/>
    <w:rsid w:val="00EE1E2C"/>
    <w:rsid w:val="00EE227A"/>
    <w:rsid w:val="00EE33A5"/>
    <w:rsid w:val="00EE33CD"/>
    <w:rsid w:val="00EE381E"/>
    <w:rsid w:val="00EE3B14"/>
    <w:rsid w:val="00EE4634"/>
    <w:rsid w:val="00EE56C0"/>
    <w:rsid w:val="00EE6098"/>
    <w:rsid w:val="00EE60D0"/>
    <w:rsid w:val="00EE6598"/>
    <w:rsid w:val="00EE7222"/>
    <w:rsid w:val="00EE74DF"/>
    <w:rsid w:val="00EE7693"/>
    <w:rsid w:val="00EE77AE"/>
    <w:rsid w:val="00EF08C9"/>
    <w:rsid w:val="00EF0B31"/>
    <w:rsid w:val="00EF0E45"/>
    <w:rsid w:val="00EF0F49"/>
    <w:rsid w:val="00EF1356"/>
    <w:rsid w:val="00EF1BB0"/>
    <w:rsid w:val="00EF1BF2"/>
    <w:rsid w:val="00EF22A9"/>
    <w:rsid w:val="00EF2B51"/>
    <w:rsid w:val="00EF2B53"/>
    <w:rsid w:val="00EF3EA5"/>
    <w:rsid w:val="00EF416E"/>
    <w:rsid w:val="00EF456D"/>
    <w:rsid w:val="00EF46A3"/>
    <w:rsid w:val="00EF46B3"/>
    <w:rsid w:val="00EF5790"/>
    <w:rsid w:val="00EF5E9D"/>
    <w:rsid w:val="00EF604D"/>
    <w:rsid w:val="00EF645A"/>
    <w:rsid w:val="00EF6691"/>
    <w:rsid w:val="00EF77BF"/>
    <w:rsid w:val="00EF7801"/>
    <w:rsid w:val="00EF7894"/>
    <w:rsid w:val="00F00002"/>
    <w:rsid w:val="00F003AD"/>
    <w:rsid w:val="00F00806"/>
    <w:rsid w:val="00F00DEC"/>
    <w:rsid w:val="00F01471"/>
    <w:rsid w:val="00F01D18"/>
    <w:rsid w:val="00F01F5F"/>
    <w:rsid w:val="00F020A0"/>
    <w:rsid w:val="00F02650"/>
    <w:rsid w:val="00F02B98"/>
    <w:rsid w:val="00F02E0C"/>
    <w:rsid w:val="00F0351E"/>
    <w:rsid w:val="00F05140"/>
    <w:rsid w:val="00F05DC1"/>
    <w:rsid w:val="00F05E61"/>
    <w:rsid w:val="00F05EAB"/>
    <w:rsid w:val="00F07384"/>
    <w:rsid w:val="00F0745C"/>
    <w:rsid w:val="00F078B2"/>
    <w:rsid w:val="00F103E5"/>
    <w:rsid w:val="00F105F0"/>
    <w:rsid w:val="00F10F21"/>
    <w:rsid w:val="00F116A7"/>
    <w:rsid w:val="00F11881"/>
    <w:rsid w:val="00F118CA"/>
    <w:rsid w:val="00F11AAA"/>
    <w:rsid w:val="00F11E49"/>
    <w:rsid w:val="00F11E76"/>
    <w:rsid w:val="00F12366"/>
    <w:rsid w:val="00F123A1"/>
    <w:rsid w:val="00F12600"/>
    <w:rsid w:val="00F128E0"/>
    <w:rsid w:val="00F12F6B"/>
    <w:rsid w:val="00F132E7"/>
    <w:rsid w:val="00F1362F"/>
    <w:rsid w:val="00F137F2"/>
    <w:rsid w:val="00F1386B"/>
    <w:rsid w:val="00F138C6"/>
    <w:rsid w:val="00F139B4"/>
    <w:rsid w:val="00F13AE5"/>
    <w:rsid w:val="00F140D4"/>
    <w:rsid w:val="00F14198"/>
    <w:rsid w:val="00F14297"/>
    <w:rsid w:val="00F145FD"/>
    <w:rsid w:val="00F14723"/>
    <w:rsid w:val="00F15EC2"/>
    <w:rsid w:val="00F1651F"/>
    <w:rsid w:val="00F168C8"/>
    <w:rsid w:val="00F16D25"/>
    <w:rsid w:val="00F16F2F"/>
    <w:rsid w:val="00F174AA"/>
    <w:rsid w:val="00F20258"/>
    <w:rsid w:val="00F210DF"/>
    <w:rsid w:val="00F212BB"/>
    <w:rsid w:val="00F213AD"/>
    <w:rsid w:val="00F21500"/>
    <w:rsid w:val="00F215EE"/>
    <w:rsid w:val="00F21D0E"/>
    <w:rsid w:val="00F22093"/>
    <w:rsid w:val="00F221E6"/>
    <w:rsid w:val="00F231F7"/>
    <w:rsid w:val="00F23452"/>
    <w:rsid w:val="00F23F7C"/>
    <w:rsid w:val="00F241B6"/>
    <w:rsid w:val="00F241BD"/>
    <w:rsid w:val="00F244DA"/>
    <w:rsid w:val="00F24CD6"/>
    <w:rsid w:val="00F24F21"/>
    <w:rsid w:val="00F2539D"/>
    <w:rsid w:val="00F258F4"/>
    <w:rsid w:val="00F25A1F"/>
    <w:rsid w:val="00F25CA8"/>
    <w:rsid w:val="00F25D06"/>
    <w:rsid w:val="00F26303"/>
    <w:rsid w:val="00F267CC"/>
    <w:rsid w:val="00F2683E"/>
    <w:rsid w:val="00F27290"/>
    <w:rsid w:val="00F27741"/>
    <w:rsid w:val="00F27788"/>
    <w:rsid w:val="00F279F7"/>
    <w:rsid w:val="00F27E26"/>
    <w:rsid w:val="00F30355"/>
    <w:rsid w:val="00F30679"/>
    <w:rsid w:val="00F31839"/>
    <w:rsid w:val="00F31FB6"/>
    <w:rsid w:val="00F320E1"/>
    <w:rsid w:val="00F32318"/>
    <w:rsid w:val="00F339D4"/>
    <w:rsid w:val="00F33BC3"/>
    <w:rsid w:val="00F33F0C"/>
    <w:rsid w:val="00F34222"/>
    <w:rsid w:val="00F347B8"/>
    <w:rsid w:val="00F348C0"/>
    <w:rsid w:val="00F351E6"/>
    <w:rsid w:val="00F356EC"/>
    <w:rsid w:val="00F358BE"/>
    <w:rsid w:val="00F36DAD"/>
    <w:rsid w:val="00F37FB1"/>
    <w:rsid w:val="00F400D3"/>
    <w:rsid w:val="00F408C7"/>
    <w:rsid w:val="00F409B6"/>
    <w:rsid w:val="00F4108E"/>
    <w:rsid w:val="00F4157B"/>
    <w:rsid w:val="00F4174D"/>
    <w:rsid w:val="00F41DE6"/>
    <w:rsid w:val="00F423CF"/>
    <w:rsid w:val="00F42945"/>
    <w:rsid w:val="00F42B97"/>
    <w:rsid w:val="00F42D72"/>
    <w:rsid w:val="00F42FB1"/>
    <w:rsid w:val="00F43435"/>
    <w:rsid w:val="00F43622"/>
    <w:rsid w:val="00F43732"/>
    <w:rsid w:val="00F44533"/>
    <w:rsid w:val="00F4453A"/>
    <w:rsid w:val="00F44579"/>
    <w:rsid w:val="00F44F25"/>
    <w:rsid w:val="00F4513D"/>
    <w:rsid w:val="00F454EF"/>
    <w:rsid w:val="00F459BA"/>
    <w:rsid w:val="00F459E3"/>
    <w:rsid w:val="00F45DD0"/>
    <w:rsid w:val="00F45E88"/>
    <w:rsid w:val="00F46574"/>
    <w:rsid w:val="00F47433"/>
    <w:rsid w:val="00F47EF3"/>
    <w:rsid w:val="00F5022F"/>
    <w:rsid w:val="00F503C6"/>
    <w:rsid w:val="00F507BE"/>
    <w:rsid w:val="00F514C2"/>
    <w:rsid w:val="00F52189"/>
    <w:rsid w:val="00F52B24"/>
    <w:rsid w:val="00F52C2E"/>
    <w:rsid w:val="00F531D6"/>
    <w:rsid w:val="00F53505"/>
    <w:rsid w:val="00F53AF1"/>
    <w:rsid w:val="00F53C35"/>
    <w:rsid w:val="00F53EB0"/>
    <w:rsid w:val="00F55427"/>
    <w:rsid w:val="00F55673"/>
    <w:rsid w:val="00F556BC"/>
    <w:rsid w:val="00F5572E"/>
    <w:rsid w:val="00F5578E"/>
    <w:rsid w:val="00F562FB"/>
    <w:rsid w:val="00F5662A"/>
    <w:rsid w:val="00F568D2"/>
    <w:rsid w:val="00F56B1E"/>
    <w:rsid w:val="00F573C2"/>
    <w:rsid w:val="00F57635"/>
    <w:rsid w:val="00F57D9C"/>
    <w:rsid w:val="00F60396"/>
    <w:rsid w:val="00F60B7B"/>
    <w:rsid w:val="00F60CA8"/>
    <w:rsid w:val="00F616ED"/>
    <w:rsid w:val="00F617D5"/>
    <w:rsid w:val="00F61A81"/>
    <w:rsid w:val="00F61BA0"/>
    <w:rsid w:val="00F628A2"/>
    <w:rsid w:val="00F629B1"/>
    <w:rsid w:val="00F62C80"/>
    <w:rsid w:val="00F62CF0"/>
    <w:rsid w:val="00F63240"/>
    <w:rsid w:val="00F632F8"/>
    <w:rsid w:val="00F6344C"/>
    <w:rsid w:val="00F63D0B"/>
    <w:rsid w:val="00F63F0C"/>
    <w:rsid w:val="00F64E98"/>
    <w:rsid w:val="00F6622C"/>
    <w:rsid w:val="00F6650E"/>
    <w:rsid w:val="00F666CF"/>
    <w:rsid w:val="00F667BB"/>
    <w:rsid w:val="00F66C77"/>
    <w:rsid w:val="00F674BA"/>
    <w:rsid w:val="00F67BFE"/>
    <w:rsid w:val="00F67D80"/>
    <w:rsid w:val="00F71675"/>
    <w:rsid w:val="00F71711"/>
    <w:rsid w:val="00F71846"/>
    <w:rsid w:val="00F721C4"/>
    <w:rsid w:val="00F7230D"/>
    <w:rsid w:val="00F735FE"/>
    <w:rsid w:val="00F73DB7"/>
    <w:rsid w:val="00F74134"/>
    <w:rsid w:val="00F7428F"/>
    <w:rsid w:val="00F744CF"/>
    <w:rsid w:val="00F749D2"/>
    <w:rsid w:val="00F7513E"/>
    <w:rsid w:val="00F756FF"/>
    <w:rsid w:val="00F766C0"/>
    <w:rsid w:val="00F76B2B"/>
    <w:rsid w:val="00F77092"/>
    <w:rsid w:val="00F77410"/>
    <w:rsid w:val="00F77956"/>
    <w:rsid w:val="00F77983"/>
    <w:rsid w:val="00F77F22"/>
    <w:rsid w:val="00F77F74"/>
    <w:rsid w:val="00F80C76"/>
    <w:rsid w:val="00F812B6"/>
    <w:rsid w:val="00F8323D"/>
    <w:rsid w:val="00F83B99"/>
    <w:rsid w:val="00F83E02"/>
    <w:rsid w:val="00F843B8"/>
    <w:rsid w:val="00F85737"/>
    <w:rsid w:val="00F85E14"/>
    <w:rsid w:val="00F85EE7"/>
    <w:rsid w:val="00F86020"/>
    <w:rsid w:val="00F86E94"/>
    <w:rsid w:val="00F87387"/>
    <w:rsid w:val="00F87393"/>
    <w:rsid w:val="00F87573"/>
    <w:rsid w:val="00F90050"/>
    <w:rsid w:val="00F90350"/>
    <w:rsid w:val="00F91C26"/>
    <w:rsid w:val="00F91C87"/>
    <w:rsid w:val="00F920E6"/>
    <w:rsid w:val="00F9214F"/>
    <w:rsid w:val="00F9268C"/>
    <w:rsid w:val="00F92D9A"/>
    <w:rsid w:val="00F92ED6"/>
    <w:rsid w:val="00F9353F"/>
    <w:rsid w:val="00F936F0"/>
    <w:rsid w:val="00F93B4D"/>
    <w:rsid w:val="00F949C3"/>
    <w:rsid w:val="00F95206"/>
    <w:rsid w:val="00F956AB"/>
    <w:rsid w:val="00F95E83"/>
    <w:rsid w:val="00F960E8"/>
    <w:rsid w:val="00F963DB"/>
    <w:rsid w:val="00F9687F"/>
    <w:rsid w:val="00F97136"/>
    <w:rsid w:val="00F97262"/>
    <w:rsid w:val="00F979A8"/>
    <w:rsid w:val="00FA0420"/>
    <w:rsid w:val="00FA0BC4"/>
    <w:rsid w:val="00FA1602"/>
    <w:rsid w:val="00FA16D9"/>
    <w:rsid w:val="00FA19F5"/>
    <w:rsid w:val="00FA2010"/>
    <w:rsid w:val="00FA211A"/>
    <w:rsid w:val="00FA2393"/>
    <w:rsid w:val="00FA26DD"/>
    <w:rsid w:val="00FA27FC"/>
    <w:rsid w:val="00FA3AF4"/>
    <w:rsid w:val="00FA3B3F"/>
    <w:rsid w:val="00FA3CC7"/>
    <w:rsid w:val="00FA4F20"/>
    <w:rsid w:val="00FA5A3E"/>
    <w:rsid w:val="00FA600A"/>
    <w:rsid w:val="00FA6E63"/>
    <w:rsid w:val="00FA702D"/>
    <w:rsid w:val="00FA7149"/>
    <w:rsid w:val="00FA7267"/>
    <w:rsid w:val="00FA7646"/>
    <w:rsid w:val="00FA7670"/>
    <w:rsid w:val="00FA77C1"/>
    <w:rsid w:val="00FA7CD1"/>
    <w:rsid w:val="00FA7D54"/>
    <w:rsid w:val="00FB03D5"/>
    <w:rsid w:val="00FB066D"/>
    <w:rsid w:val="00FB0A2A"/>
    <w:rsid w:val="00FB0AF2"/>
    <w:rsid w:val="00FB0F29"/>
    <w:rsid w:val="00FB1301"/>
    <w:rsid w:val="00FB1576"/>
    <w:rsid w:val="00FB1676"/>
    <w:rsid w:val="00FB1B8C"/>
    <w:rsid w:val="00FB1C24"/>
    <w:rsid w:val="00FB1CEC"/>
    <w:rsid w:val="00FB1CEE"/>
    <w:rsid w:val="00FB1DDB"/>
    <w:rsid w:val="00FB1F57"/>
    <w:rsid w:val="00FB24A5"/>
    <w:rsid w:val="00FB2678"/>
    <w:rsid w:val="00FB2710"/>
    <w:rsid w:val="00FB2ABF"/>
    <w:rsid w:val="00FB3072"/>
    <w:rsid w:val="00FB44A2"/>
    <w:rsid w:val="00FB4A19"/>
    <w:rsid w:val="00FB4E27"/>
    <w:rsid w:val="00FB576C"/>
    <w:rsid w:val="00FB5778"/>
    <w:rsid w:val="00FB5780"/>
    <w:rsid w:val="00FB5C09"/>
    <w:rsid w:val="00FB64F0"/>
    <w:rsid w:val="00FB67FA"/>
    <w:rsid w:val="00FB6D36"/>
    <w:rsid w:val="00FB7756"/>
    <w:rsid w:val="00FC0895"/>
    <w:rsid w:val="00FC104D"/>
    <w:rsid w:val="00FC19F3"/>
    <w:rsid w:val="00FC1D2F"/>
    <w:rsid w:val="00FC1F0B"/>
    <w:rsid w:val="00FC27D7"/>
    <w:rsid w:val="00FC368B"/>
    <w:rsid w:val="00FC376A"/>
    <w:rsid w:val="00FC47DD"/>
    <w:rsid w:val="00FC4948"/>
    <w:rsid w:val="00FC52CC"/>
    <w:rsid w:val="00FC5365"/>
    <w:rsid w:val="00FC5A4A"/>
    <w:rsid w:val="00FC5A86"/>
    <w:rsid w:val="00FC5CBF"/>
    <w:rsid w:val="00FC60E9"/>
    <w:rsid w:val="00FC626E"/>
    <w:rsid w:val="00FC6639"/>
    <w:rsid w:val="00FC6938"/>
    <w:rsid w:val="00FC6D69"/>
    <w:rsid w:val="00FC7195"/>
    <w:rsid w:val="00FC740B"/>
    <w:rsid w:val="00FC791C"/>
    <w:rsid w:val="00FD03D3"/>
    <w:rsid w:val="00FD08DE"/>
    <w:rsid w:val="00FD0A30"/>
    <w:rsid w:val="00FD1B44"/>
    <w:rsid w:val="00FD20B1"/>
    <w:rsid w:val="00FD2452"/>
    <w:rsid w:val="00FD250B"/>
    <w:rsid w:val="00FD2637"/>
    <w:rsid w:val="00FD2B03"/>
    <w:rsid w:val="00FD2D8E"/>
    <w:rsid w:val="00FD3679"/>
    <w:rsid w:val="00FD36EC"/>
    <w:rsid w:val="00FD3CA6"/>
    <w:rsid w:val="00FD4035"/>
    <w:rsid w:val="00FD47C0"/>
    <w:rsid w:val="00FD57DD"/>
    <w:rsid w:val="00FD5BAB"/>
    <w:rsid w:val="00FD66E4"/>
    <w:rsid w:val="00FD6757"/>
    <w:rsid w:val="00FD682F"/>
    <w:rsid w:val="00FD6D71"/>
    <w:rsid w:val="00FD6E82"/>
    <w:rsid w:val="00FD730E"/>
    <w:rsid w:val="00FE07EB"/>
    <w:rsid w:val="00FE087C"/>
    <w:rsid w:val="00FE0C40"/>
    <w:rsid w:val="00FE0D8D"/>
    <w:rsid w:val="00FE0E0E"/>
    <w:rsid w:val="00FE0F62"/>
    <w:rsid w:val="00FE1576"/>
    <w:rsid w:val="00FE16A3"/>
    <w:rsid w:val="00FE17CF"/>
    <w:rsid w:val="00FE1C4F"/>
    <w:rsid w:val="00FE2344"/>
    <w:rsid w:val="00FE2DC1"/>
    <w:rsid w:val="00FE3479"/>
    <w:rsid w:val="00FE3849"/>
    <w:rsid w:val="00FE39AA"/>
    <w:rsid w:val="00FE3ACE"/>
    <w:rsid w:val="00FE3D76"/>
    <w:rsid w:val="00FE41FD"/>
    <w:rsid w:val="00FE456F"/>
    <w:rsid w:val="00FE4C07"/>
    <w:rsid w:val="00FE4E64"/>
    <w:rsid w:val="00FE4EBD"/>
    <w:rsid w:val="00FE570F"/>
    <w:rsid w:val="00FE5CD3"/>
    <w:rsid w:val="00FE61E6"/>
    <w:rsid w:val="00FE6203"/>
    <w:rsid w:val="00FE63A4"/>
    <w:rsid w:val="00FE6926"/>
    <w:rsid w:val="00FE71C6"/>
    <w:rsid w:val="00FE740A"/>
    <w:rsid w:val="00FE7F2A"/>
    <w:rsid w:val="00FE7F92"/>
    <w:rsid w:val="00FF02BA"/>
    <w:rsid w:val="00FF0561"/>
    <w:rsid w:val="00FF1145"/>
    <w:rsid w:val="00FF1318"/>
    <w:rsid w:val="00FF18CB"/>
    <w:rsid w:val="00FF1DAA"/>
    <w:rsid w:val="00FF1DE6"/>
    <w:rsid w:val="00FF21AA"/>
    <w:rsid w:val="00FF2200"/>
    <w:rsid w:val="00FF2E69"/>
    <w:rsid w:val="00FF350A"/>
    <w:rsid w:val="00FF3A1B"/>
    <w:rsid w:val="00FF3B10"/>
    <w:rsid w:val="00FF3DBA"/>
    <w:rsid w:val="00FF3F42"/>
    <w:rsid w:val="00FF46FE"/>
    <w:rsid w:val="00FF534E"/>
    <w:rsid w:val="00FF5AF8"/>
    <w:rsid w:val="00FF5CCB"/>
    <w:rsid w:val="00FF6430"/>
    <w:rsid w:val="00FF64BA"/>
    <w:rsid w:val="00FF69E9"/>
    <w:rsid w:val="00FF6DB3"/>
    <w:rsid w:val="00FF70E9"/>
    <w:rsid w:val="00FF7395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3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46273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341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3C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33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ru-RU" w:bidi="ar-SA"/>
    </w:rPr>
  </w:style>
  <w:style w:type="paragraph" w:styleId="5">
    <w:name w:val="heading 5"/>
    <w:basedOn w:val="a"/>
    <w:next w:val="a"/>
    <w:link w:val="50"/>
    <w:qFormat/>
    <w:rsid w:val="006A7335"/>
    <w:pPr>
      <w:spacing w:before="240" w:after="60" w:line="360" w:lineRule="atLeast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33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7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val="en-US" w:bidi="en-US"/>
    </w:rPr>
  </w:style>
  <w:style w:type="paragraph" w:customStyle="1" w:styleId="ConsPlusTitle">
    <w:name w:val="ConsPlusTitle"/>
    <w:uiPriority w:val="99"/>
    <w:rsid w:val="004627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462733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customStyle="1" w:styleId="ConsPlusNonformat">
    <w:name w:val="ConsPlusNonformat"/>
    <w:uiPriority w:val="99"/>
    <w:rsid w:val="00462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 w:bidi="en-US"/>
    </w:rPr>
  </w:style>
  <w:style w:type="paragraph" w:styleId="a3">
    <w:name w:val="Normal (Web)"/>
    <w:rsid w:val="004627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bidi="en-US"/>
    </w:rPr>
  </w:style>
  <w:style w:type="paragraph" w:customStyle="1" w:styleId="ConsPlusCell">
    <w:name w:val="ConsPlusCell"/>
    <w:uiPriority w:val="99"/>
    <w:rsid w:val="004627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0"/>
      <w:szCs w:val="20"/>
      <w:lang w:eastAsia="ru-RU"/>
    </w:rPr>
  </w:style>
  <w:style w:type="paragraph" w:styleId="a4">
    <w:name w:val="Body Text Indent"/>
    <w:aliases w:val="Нумерованный список !!,Основной текст 1,Надин стиль,Основной текст без отступа"/>
    <w:basedOn w:val="a"/>
    <w:link w:val="a5"/>
    <w:rsid w:val="00462733"/>
    <w:pPr>
      <w:spacing w:line="280" w:lineRule="exact"/>
      <w:ind w:firstLine="360"/>
      <w:jc w:val="both"/>
    </w:pPr>
    <w:rPr>
      <w:rFonts w:ascii="Times New Roman" w:eastAsia="Times New Roman" w:hAnsi="Times New Roman"/>
      <w:lang w:val="ru-RU" w:eastAsia="ru-RU" w:bidi="ar-SA"/>
    </w:rPr>
  </w:style>
  <w:style w:type="character" w:customStyle="1" w:styleId="a5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4"/>
    <w:rsid w:val="0046273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41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6">
    <w:name w:val="List Paragraph"/>
    <w:basedOn w:val="a"/>
    <w:link w:val="a7"/>
    <w:uiPriority w:val="34"/>
    <w:qFormat/>
    <w:rsid w:val="00A341A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A341AF"/>
    <w:rPr>
      <w:rFonts w:eastAsiaTheme="minorEastAsia" w:cs="Times New Roman"/>
      <w:sz w:val="24"/>
      <w:szCs w:val="24"/>
      <w:lang w:val="en-US" w:bidi="en-US"/>
    </w:rPr>
  </w:style>
  <w:style w:type="paragraph" w:customStyle="1" w:styleId="newncpi">
    <w:name w:val="newncpi"/>
    <w:basedOn w:val="a"/>
    <w:rsid w:val="00A341AF"/>
    <w:pPr>
      <w:spacing w:before="100" w:beforeAutospacing="1" w:after="100" w:afterAutospacing="1"/>
    </w:pPr>
    <w:rPr>
      <w:rFonts w:ascii="Times New Roman" w:eastAsiaTheme="minorHAnsi" w:hAnsi="Times New Roman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573C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paragraph" w:customStyle="1" w:styleId="11">
    <w:name w:val="Абзац списка1"/>
    <w:basedOn w:val="a"/>
    <w:link w:val="ListParagraphChar"/>
    <w:qFormat/>
    <w:rsid w:val="004D56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bidi="ar-SA"/>
    </w:rPr>
  </w:style>
  <w:style w:type="character" w:customStyle="1" w:styleId="121">
    <w:name w:val="121 Знак"/>
    <w:basedOn w:val="a0"/>
    <w:link w:val="1210"/>
    <w:locked/>
    <w:rsid w:val="004D56D5"/>
    <w:rPr>
      <w:rFonts w:ascii="Times New Roman" w:hAnsi="Times New Roman"/>
      <w:sz w:val="20"/>
      <w:szCs w:val="20"/>
      <w:lang w:eastAsia="ru-RU"/>
    </w:rPr>
  </w:style>
  <w:style w:type="paragraph" w:customStyle="1" w:styleId="1210">
    <w:name w:val="121"/>
    <w:basedOn w:val="a"/>
    <w:link w:val="121"/>
    <w:rsid w:val="004D56D5"/>
    <w:pPr>
      <w:spacing w:after="200" w:line="276" w:lineRule="auto"/>
      <w:ind w:firstLine="567"/>
      <w:jc w:val="both"/>
    </w:pPr>
    <w:rPr>
      <w:rFonts w:ascii="Times New Roman" w:eastAsia="Times New Roman" w:hAnsi="Times New Roman" w:cstheme="minorBidi"/>
      <w:sz w:val="20"/>
      <w:szCs w:val="20"/>
      <w:lang w:val="ru-RU" w:eastAsia="ru-RU" w:bidi="ar-SA"/>
    </w:rPr>
  </w:style>
  <w:style w:type="paragraph" w:customStyle="1" w:styleId="Default">
    <w:name w:val="Default"/>
    <w:rsid w:val="00CA7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5E3E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5E3E7B"/>
    <w:rPr>
      <w:rFonts w:eastAsiaTheme="minorEastAsia" w:cs="Times New Roman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5E3E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3E7B"/>
    <w:rPr>
      <w:rFonts w:eastAsiaTheme="minorEastAsia" w:cs="Times New Roman"/>
      <w:sz w:val="24"/>
      <w:szCs w:val="24"/>
      <w:lang w:val="en-US" w:bidi="en-US"/>
    </w:rPr>
  </w:style>
  <w:style w:type="character" w:styleId="ac">
    <w:name w:val="Strong"/>
    <w:uiPriority w:val="22"/>
    <w:qFormat/>
    <w:rsid w:val="00D3709D"/>
    <w:rPr>
      <w:b/>
      <w:bCs/>
    </w:rPr>
  </w:style>
  <w:style w:type="character" w:styleId="ad">
    <w:name w:val="annotation reference"/>
    <w:basedOn w:val="a0"/>
    <w:unhideWhenUsed/>
    <w:rsid w:val="00E549D5"/>
    <w:rPr>
      <w:sz w:val="16"/>
      <w:szCs w:val="16"/>
    </w:rPr>
  </w:style>
  <w:style w:type="paragraph" w:styleId="ae">
    <w:name w:val="annotation text"/>
    <w:basedOn w:val="a"/>
    <w:link w:val="af"/>
    <w:unhideWhenUsed/>
    <w:rsid w:val="00E549D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E549D5"/>
    <w:rPr>
      <w:rFonts w:eastAsiaTheme="minorEastAsia" w:cs="Times New Roman"/>
      <w:sz w:val="20"/>
      <w:szCs w:val="20"/>
      <w:lang w:val="en-US" w:bidi="en-US"/>
    </w:rPr>
  </w:style>
  <w:style w:type="paragraph" w:styleId="af0">
    <w:name w:val="annotation subject"/>
    <w:basedOn w:val="ae"/>
    <w:next w:val="ae"/>
    <w:link w:val="af1"/>
    <w:unhideWhenUsed/>
    <w:rsid w:val="00E549D5"/>
    <w:rPr>
      <w:b/>
      <w:bCs/>
    </w:rPr>
  </w:style>
  <w:style w:type="character" w:customStyle="1" w:styleId="af1">
    <w:name w:val="Тема примечания Знак"/>
    <w:basedOn w:val="af"/>
    <w:link w:val="af0"/>
    <w:rsid w:val="00E549D5"/>
    <w:rPr>
      <w:rFonts w:eastAsiaTheme="minorEastAsia" w:cs="Times New Roman"/>
      <w:b/>
      <w:bCs/>
      <w:sz w:val="20"/>
      <w:szCs w:val="20"/>
      <w:lang w:val="en-US" w:bidi="en-US"/>
    </w:rPr>
  </w:style>
  <w:style w:type="paragraph" w:styleId="af2">
    <w:name w:val="Balloon Text"/>
    <w:basedOn w:val="a"/>
    <w:link w:val="af3"/>
    <w:uiPriority w:val="99"/>
    <w:semiHidden/>
    <w:unhideWhenUsed/>
    <w:rsid w:val="00E549D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49D5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A7335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6A7335"/>
    <w:rPr>
      <w:rFonts w:ascii="Calibri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335"/>
    <w:rPr>
      <w:rFonts w:ascii="Cambria" w:hAnsi="Cambria" w:cs="Times New Roman"/>
      <w:color w:val="404040"/>
      <w:sz w:val="20"/>
      <w:szCs w:val="20"/>
    </w:rPr>
  </w:style>
  <w:style w:type="numbering" w:customStyle="1" w:styleId="12">
    <w:name w:val="Нет списка1"/>
    <w:next w:val="a2"/>
    <w:uiPriority w:val="99"/>
    <w:semiHidden/>
    <w:rsid w:val="006A7335"/>
  </w:style>
  <w:style w:type="paragraph" w:customStyle="1" w:styleId="Char">
    <w:name w:val="Знак Знак Char"/>
    <w:basedOn w:val="a"/>
    <w:rsid w:val="006A7335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/>
      <w:kern w:val="24"/>
      <w:sz w:val="20"/>
      <w:szCs w:val="20"/>
      <w:lang w:val="en-GB" w:bidi="he-IL"/>
    </w:rPr>
  </w:style>
  <w:style w:type="paragraph" w:customStyle="1" w:styleId="21">
    <w:name w:val="Знак Знак2 Знак"/>
    <w:basedOn w:val="a"/>
    <w:rsid w:val="006A7335"/>
    <w:pPr>
      <w:spacing w:after="160" w:line="240" w:lineRule="exact"/>
    </w:pPr>
    <w:rPr>
      <w:rFonts w:ascii="Verdana" w:eastAsia="Times New Roman" w:hAnsi="Verdana" w:cs="Verdana"/>
      <w:sz w:val="20"/>
      <w:szCs w:val="20"/>
      <w:lang w:bidi="ar-SA"/>
    </w:rPr>
  </w:style>
  <w:style w:type="paragraph" w:styleId="af4">
    <w:name w:val="Plain Text"/>
    <w:basedOn w:val="a"/>
    <w:link w:val="af5"/>
    <w:rsid w:val="006A7335"/>
    <w:rPr>
      <w:rFonts w:ascii="Courier New" w:eastAsia="Times New Roman" w:hAnsi="Courier New"/>
      <w:sz w:val="20"/>
      <w:szCs w:val="20"/>
      <w:lang w:val="ru-RU" w:eastAsia="ru-RU" w:bidi="ar-SA"/>
    </w:rPr>
  </w:style>
  <w:style w:type="character" w:customStyle="1" w:styleId="af5">
    <w:name w:val="Текст Знак"/>
    <w:basedOn w:val="a0"/>
    <w:link w:val="af4"/>
    <w:rsid w:val="006A7335"/>
    <w:rPr>
      <w:rFonts w:ascii="Courier New" w:hAnsi="Courier New" w:cs="Times New Roman"/>
      <w:sz w:val="20"/>
      <w:szCs w:val="20"/>
      <w:lang w:eastAsia="ru-RU"/>
    </w:rPr>
  </w:style>
  <w:style w:type="paragraph" w:customStyle="1" w:styleId="af6">
    <w:name w:val="Знак Знак Знак Знак"/>
    <w:basedOn w:val="a"/>
    <w:autoRedefine/>
    <w:rsid w:val="006A7335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bidi="ar-SA"/>
    </w:rPr>
  </w:style>
  <w:style w:type="table" w:styleId="af7">
    <w:name w:val="Table Grid"/>
    <w:basedOn w:val="a1"/>
    <w:uiPriority w:val="59"/>
    <w:rsid w:val="006A7335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basedOn w:val="a0"/>
    <w:rsid w:val="006A7335"/>
  </w:style>
  <w:style w:type="paragraph" w:customStyle="1" w:styleId="af9">
    <w:name w:val="Знак"/>
    <w:basedOn w:val="a"/>
    <w:rsid w:val="006A7335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/>
      <w:kern w:val="24"/>
      <w:sz w:val="20"/>
      <w:szCs w:val="20"/>
      <w:lang w:val="en-GB" w:bidi="he-IL"/>
    </w:rPr>
  </w:style>
  <w:style w:type="paragraph" w:customStyle="1" w:styleId="afa">
    <w:name w:val="Знак Знак"/>
    <w:basedOn w:val="a"/>
    <w:rsid w:val="006A7335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/>
      <w:kern w:val="24"/>
      <w:sz w:val="20"/>
      <w:szCs w:val="20"/>
      <w:lang w:val="en-GB" w:bidi="he-IL"/>
    </w:rPr>
  </w:style>
  <w:style w:type="paragraph" w:customStyle="1" w:styleId="Blockquote">
    <w:name w:val="Blockquote"/>
    <w:basedOn w:val="a"/>
    <w:rsid w:val="006A7335"/>
    <w:pPr>
      <w:spacing w:before="100" w:after="100"/>
      <w:ind w:left="360" w:right="360"/>
    </w:pPr>
    <w:rPr>
      <w:rFonts w:ascii="Times New Roman" w:eastAsia="Times New Roman" w:hAnsi="Times New Roman"/>
      <w:snapToGrid w:val="0"/>
      <w:szCs w:val="20"/>
      <w:lang w:val="ru-RU" w:eastAsia="ru-RU" w:bidi="ar-SA"/>
    </w:rPr>
  </w:style>
  <w:style w:type="character" w:customStyle="1" w:styleId="afb">
    <w:name w:val="Гипертекстовая ссылка"/>
    <w:uiPriority w:val="99"/>
    <w:rsid w:val="006A7335"/>
    <w:rPr>
      <w:rFonts w:cs="Times New Roman"/>
      <w:b/>
      <w:color w:val="008000"/>
    </w:rPr>
  </w:style>
  <w:style w:type="paragraph" w:styleId="af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d"/>
    <w:semiHidden/>
    <w:rsid w:val="006A7335"/>
    <w:pPr>
      <w:spacing w:after="200" w:line="276" w:lineRule="auto"/>
    </w:pPr>
    <w:rPr>
      <w:rFonts w:ascii="Calibri" w:eastAsia="Calibri" w:hAnsi="Calibri"/>
      <w:sz w:val="20"/>
      <w:szCs w:val="20"/>
      <w:lang w:val="ru-RU" w:bidi="ar-SA"/>
    </w:rPr>
  </w:style>
  <w:style w:type="character" w:customStyle="1" w:styleId="afd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fc"/>
    <w:semiHidden/>
    <w:rsid w:val="006A7335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semiHidden/>
    <w:rsid w:val="006A7335"/>
    <w:rPr>
      <w:vertAlign w:val="superscript"/>
    </w:rPr>
  </w:style>
  <w:style w:type="paragraph" w:customStyle="1" w:styleId="Iniiaiieoaenonionooiii">
    <w:name w:val="Iniiaiie oaeno n ionooiii"/>
    <w:basedOn w:val="a"/>
    <w:rsid w:val="006A7335"/>
    <w:pPr>
      <w:widowControl w:val="0"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Times New Roman" w:eastAsia="Times New Roman" w:hAnsi="Times New Roman"/>
      <w:lang w:val="ru-RU" w:eastAsia="ru-RU" w:bidi="ar-SA"/>
    </w:rPr>
  </w:style>
  <w:style w:type="paragraph" w:customStyle="1" w:styleId="13">
    <w:name w:val="Обычный1"/>
    <w:rsid w:val="006A7335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6A7335"/>
    <w:pPr>
      <w:spacing w:after="0" w:line="240" w:lineRule="auto"/>
      <w:ind w:firstLine="720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styleId="22">
    <w:name w:val="Body Text 2"/>
    <w:basedOn w:val="a"/>
    <w:link w:val="23"/>
    <w:rsid w:val="006A7335"/>
    <w:pPr>
      <w:spacing w:after="120" w:line="480" w:lineRule="auto"/>
    </w:pPr>
    <w:rPr>
      <w:rFonts w:ascii="Times New Roman" w:eastAsia="Times New Roman" w:hAnsi="Times New Roman"/>
      <w:lang w:val="ru-RU" w:eastAsia="ru-RU" w:bidi="ar-SA"/>
    </w:rPr>
  </w:style>
  <w:style w:type="character" w:customStyle="1" w:styleId="23">
    <w:name w:val="Основной текст 2 Знак"/>
    <w:basedOn w:val="a0"/>
    <w:link w:val="22"/>
    <w:rsid w:val="006A73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Заголовок 1 НИР"/>
    <w:basedOn w:val="1"/>
    <w:autoRedefine/>
    <w:rsid w:val="006A7335"/>
    <w:pPr>
      <w:keepNext w:val="0"/>
      <w:widowControl w:val="0"/>
      <w:spacing w:before="80" w:after="40"/>
      <w:jc w:val="right"/>
    </w:pPr>
    <w:rPr>
      <w:rFonts w:ascii="Times New Roman" w:eastAsia="Times New Roman" w:hAnsi="Times New Roman"/>
      <w:b w:val="0"/>
      <w:kern w:val="0"/>
      <w:sz w:val="24"/>
      <w:szCs w:val="24"/>
      <w:lang w:val="ru-RU" w:eastAsia="ru-RU" w:bidi="ar-SA"/>
    </w:rPr>
  </w:style>
  <w:style w:type="paragraph" w:customStyle="1" w:styleId="consnonformat">
    <w:name w:val="consnonformat"/>
    <w:basedOn w:val="a"/>
    <w:rsid w:val="006A7335"/>
    <w:pPr>
      <w:spacing w:after="225"/>
    </w:pPr>
    <w:rPr>
      <w:rFonts w:ascii="Times New Roman" w:eastAsia="Times New Roman" w:hAnsi="Times New Roman"/>
      <w:lang w:val="ru-RU" w:eastAsia="ru-RU" w:bidi="ar-SA"/>
    </w:rPr>
  </w:style>
  <w:style w:type="paragraph" w:customStyle="1" w:styleId="ConsNonformat0">
    <w:name w:val="ConsNonformat"/>
    <w:rsid w:val="006A7335"/>
    <w:pPr>
      <w:widowControl w:val="0"/>
      <w:spacing w:after="0" w:line="240" w:lineRule="auto"/>
      <w:ind w:right="19772"/>
    </w:pPr>
    <w:rPr>
      <w:rFonts w:ascii="Courier New" w:hAnsi="Courier New" w:cs="Times New Roman"/>
      <w:snapToGrid w:val="0"/>
      <w:sz w:val="20"/>
      <w:szCs w:val="20"/>
      <w:lang w:eastAsia="ru-RU"/>
    </w:rPr>
  </w:style>
  <w:style w:type="character" w:styleId="aff">
    <w:name w:val="Hyperlink"/>
    <w:rsid w:val="006A7335"/>
    <w:rPr>
      <w:rFonts w:cs="Times New Roman"/>
      <w:color w:val="0000FF"/>
      <w:u w:val="single"/>
    </w:rPr>
  </w:style>
  <w:style w:type="paragraph" w:customStyle="1" w:styleId="15">
    <w:name w:val="Текст1"/>
    <w:basedOn w:val="a"/>
    <w:rsid w:val="006A7335"/>
    <w:rPr>
      <w:rFonts w:ascii="Courier New" w:eastAsia="Times New Roman" w:hAnsi="Courier New"/>
      <w:sz w:val="20"/>
      <w:szCs w:val="20"/>
      <w:lang w:val="ru-RU" w:eastAsia="ru-RU" w:bidi="ar-SA"/>
    </w:rPr>
  </w:style>
  <w:style w:type="paragraph" w:customStyle="1" w:styleId="Web">
    <w:name w:val="Обычный (Web)"/>
    <w:basedOn w:val="a"/>
    <w:rsid w:val="006A7335"/>
    <w:pPr>
      <w:spacing w:before="100" w:after="100"/>
    </w:pPr>
    <w:rPr>
      <w:rFonts w:ascii="Courier New" w:eastAsia="Times New Roman" w:hAnsi="Courier New"/>
      <w:color w:val="000000"/>
      <w:szCs w:val="20"/>
      <w:lang w:val="ru-RU" w:eastAsia="ru-RU" w:bidi="ar-SA"/>
    </w:rPr>
  </w:style>
  <w:style w:type="paragraph" w:customStyle="1" w:styleId="31">
    <w:name w:val="Основной текст с отступом 31"/>
    <w:basedOn w:val="a"/>
    <w:rsid w:val="006A7335"/>
    <w:pPr>
      <w:ind w:right="-6" w:firstLine="567"/>
      <w:jc w:val="both"/>
    </w:pPr>
    <w:rPr>
      <w:rFonts w:ascii="Courier New" w:eastAsia="Times New Roman" w:hAnsi="Courier New"/>
      <w:sz w:val="32"/>
      <w:szCs w:val="20"/>
      <w:lang w:val="ru-RU" w:eastAsia="ru-RU" w:bidi="ar-SA"/>
    </w:rPr>
  </w:style>
  <w:style w:type="paragraph" w:styleId="24">
    <w:name w:val="envelope return"/>
    <w:basedOn w:val="a"/>
    <w:rsid w:val="006A7335"/>
    <w:rPr>
      <w:rFonts w:ascii="Arial" w:eastAsia="Times New Roman" w:hAnsi="Arial"/>
      <w:sz w:val="20"/>
      <w:szCs w:val="20"/>
      <w:lang w:val="ru-RU" w:eastAsia="ru-RU" w:bidi="ar-SA"/>
    </w:rPr>
  </w:style>
  <w:style w:type="paragraph" w:styleId="32">
    <w:name w:val="Body Text 3"/>
    <w:basedOn w:val="a"/>
    <w:link w:val="33"/>
    <w:rsid w:val="006A7335"/>
    <w:pPr>
      <w:spacing w:after="120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3">
    <w:name w:val="Основной текст 3 Знак"/>
    <w:basedOn w:val="a0"/>
    <w:link w:val="32"/>
    <w:rsid w:val="006A7335"/>
    <w:rPr>
      <w:rFonts w:ascii="Times New Roman" w:hAnsi="Times New Roman" w:cs="Times New Roman"/>
      <w:sz w:val="16"/>
      <w:szCs w:val="16"/>
      <w:lang w:eastAsia="ru-RU"/>
    </w:rPr>
  </w:style>
  <w:style w:type="paragraph" w:styleId="aff0">
    <w:name w:val="No Spacing"/>
    <w:aliases w:val="14 _одинарный"/>
    <w:link w:val="aff1"/>
    <w:uiPriority w:val="1"/>
    <w:qFormat/>
    <w:rsid w:val="006A73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10">
    <w:name w:val="A1"/>
    <w:uiPriority w:val="99"/>
    <w:rsid w:val="006A7335"/>
    <w:rPr>
      <w:color w:val="000000"/>
      <w:sz w:val="18"/>
      <w:szCs w:val="18"/>
    </w:rPr>
  </w:style>
  <w:style w:type="paragraph" w:styleId="aff2">
    <w:name w:val="Body Text"/>
    <w:aliases w:val=" Знак3"/>
    <w:basedOn w:val="a"/>
    <w:link w:val="aff3"/>
    <w:rsid w:val="006A7335"/>
    <w:pPr>
      <w:autoSpaceDE w:val="0"/>
      <w:autoSpaceDN w:val="0"/>
      <w:spacing w:after="120"/>
      <w:ind w:firstLine="720"/>
      <w:jc w:val="both"/>
    </w:pPr>
    <w:rPr>
      <w:rFonts w:ascii="Times New Roman" w:eastAsia="Times New Roman" w:hAnsi="Times New Roman"/>
      <w:lang w:val="x-none" w:eastAsia="x-none" w:bidi="ar-SA"/>
    </w:rPr>
  </w:style>
  <w:style w:type="character" w:customStyle="1" w:styleId="aff3">
    <w:name w:val="Основной текст Знак"/>
    <w:aliases w:val=" Знак3 Знак"/>
    <w:basedOn w:val="a0"/>
    <w:link w:val="aff2"/>
    <w:rsid w:val="006A7335"/>
    <w:rPr>
      <w:rFonts w:ascii="Times New Roman" w:hAnsi="Times New Roman" w:cs="Times New Roman"/>
      <w:sz w:val="24"/>
      <w:szCs w:val="24"/>
      <w:lang w:val="x-none" w:eastAsia="x-none"/>
    </w:rPr>
  </w:style>
  <w:style w:type="paragraph" w:styleId="34">
    <w:name w:val="Body Text Indent 3"/>
    <w:basedOn w:val="a"/>
    <w:link w:val="35"/>
    <w:uiPriority w:val="99"/>
    <w:rsid w:val="006A7335"/>
    <w:pPr>
      <w:spacing w:after="120"/>
      <w:ind w:left="283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6A7335"/>
    <w:rPr>
      <w:rFonts w:ascii="Times New Roman" w:hAnsi="Times New Roman" w:cs="Times New Roman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A7335"/>
  </w:style>
  <w:style w:type="paragraph" w:styleId="aff4">
    <w:name w:val="TOC Heading"/>
    <w:basedOn w:val="1"/>
    <w:next w:val="a"/>
    <w:uiPriority w:val="39"/>
    <w:semiHidden/>
    <w:unhideWhenUsed/>
    <w:qFormat/>
    <w:rsid w:val="006A7335"/>
    <w:pPr>
      <w:keepLines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  <w:lang w:val="ru-RU" w:eastAsia="ru-RU" w:bidi="ar-SA"/>
    </w:rPr>
  </w:style>
  <w:style w:type="paragraph" w:styleId="16">
    <w:name w:val="toc 1"/>
    <w:basedOn w:val="a"/>
    <w:next w:val="a"/>
    <w:autoRedefine/>
    <w:uiPriority w:val="39"/>
    <w:unhideWhenUsed/>
    <w:rsid w:val="006A7335"/>
    <w:pPr>
      <w:spacing w:after="10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25">
    <w:name w:val="toc 2"/>
    <w:basedOn w:val="a"/>
    <w:next w:val="a"/>
    <w:autoRedefine/>
    <w:uiPriority w:val="39"/>
    <w:unhideWhenUsed/>
    <w:rsid w:val="006A7335"/>
    <w:pPr>
      <w:spacing w:after="100"/>
      <w:ind w:left="220"/>
    </w:pPr>
    <w:rPr>
      <w:rFonts w:ascii="Calibri" w:eastAsia="Calibri" w:hAnsi="Calibri" w:cs="Calibri"/>
      <w:sz w:val="22"/>
      <w:szCs w:val="22"/>
      <w:lang w:val="ru-RU" w:bidi="ar-SA"/>
    </w:rPr>
  </w:style>
  <w:style w:type="table" w:customStyle="1" w:styleId="17">
    <w:name w:val="Сетка таблицы1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oc 3"/>
    <w:basedOn w:val="a"/>
    <w:next w:val="a"/>
    <w:autoRedefine/>
    <w:uiPriority w:val="39"/>
    <w:unhideWhenUsed/>
    <w:rsid w:val="006A7335"/>
    <w:pPr>
      <w:spacing w:after="100"/>
      <w:ind w:left="440"/>
    </w:pPr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aff1">
    <w:name w:val="Без интервала Знак"/>
    <w:aliases w:val="14 _одинарный Знак"/>
    <w:link w:val="aff0"/>
    <w:uiPriority w:val="1"/>
    <w:rsid w:val="006A7335"/>
    <w:rPr>
      <w:rFonts w:ascii="Calibri" w:eastAsia="Calibri" w:hAnsi="Calibri" w:cs="Times New Roman"/>
    </w:rPr>
  </w:style>
  <w:style w:type="table" w:styleId="aff5">
    <w:name w:val="Light List"/>
    <w:basedOn w:val="a1"/>
    <w:uiPriority w:val="61"/>
    <w:rsid w:val="006A733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f6">
    <w:name w:val="caption"/>
    <w:basedOn w:val="a"/>
    <w:next w:val="a"/>
    <w:unhideWhenUsed/>
    <w:qFormat/>
    <w:rsid w:val="006A7335"/>
    <w:pPr>
      <w:spacing w:after="200"/>
    </w:pPr>
    <w:rPr>
      <w:rFonts w:ascii="Calibri" w:eastAsia="Calibri" w:hAnsi="Calibri" w:cs="Calibri"/>
      <w:b/>
      <w:bCs/>
      <w:color w:val="4F81BD"/>
      <w:sz w:val="18"/>
      <w:szCs w:val="18"/>
      <w:lang w:val="ru-RU" w:bidi="ar-SA"/>
    </w:rPr>
  </w:style>
  <w:style w:type="character" w:styleId="aff7">
    <w:name w:val="Book Title"/>
    <w:uiPriority w:val="33"/>
    <w:qFormat/>
    <w:rsid w:val="006A7335"/>
    <w:rPr>
      <w:b/>
      <w:bCs/>
      <w:smallCaps/>
      <w:spacing w:val="5"/>
    </w:rPr>
  </w:style>
  <w:style w:type="paragraph" w:styleId="aff8">
    <w:name w:val="table of figures"/>
    <w:basedOn w:val="a"/>
    <w:next w:val="a"/>
    <w:uiPriority w:val="99"/>
    <w:unhideWhenUsed/>
    <w:rsid w:val="006A7335"/>
    <w:rPr>
      <w:rFonts w:ascii="Calibri" w:eastAsia="Calibri" w:hAnsi="Calibri" w:cs="Calibri"/>
      <w:sz w:val="22"/>
      <w:szCs w:val="22"/>
      <w:lang w:val="ru-RU" w:bidi="ar-SA"/>
    </w:rPr>
  </w:style>
  <w:style w:type="numbering" w:customStyle="1" w:styleId="111">
    <w:name w:val="Нет списка111"/>
    <w:next w:val="a2"/>
    <w:uiPriority w:val="99"/>
    <w:semiHidden/>
    <w:unhideWhenUsed/>
    <w:rsid w:val="006A7335"/>
  </w:style>
  <w:style w:type="table" w:customStyle="1" w:styleId="26">
    <w:name w:val="Сетка таблицы2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ветлый список1"/>
    <w:basedOn w:val="a1"/>
    <w:next w:val="aff5"/>
    <w:uiPriority w:val="61"/>
    <w:rsid w:val="006A733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">
    <w:name w:val="Сетка таблицы11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endnote text"/>
    <w:basedOn w:val="a"/>
    <w:link w:val="affa"/>
    <w:uiPriority w:val="99"/>
    <w:unhideWhenUsed/>
    <w:rsid w:val="006A7335"/>
    <w:rPr>
      <w:rFonts w:ascii="Calibri" w:eastAsia="Calibri" w:hAnsi="Calibri" w:cs="Calibri"/>
      <w:sz w:val="20"/>
      <w:szCs w:val="20"/>
      <w:lang w:val="ru-RU" w:bidi="ar-SA"/>
    </w:rPr>
  </w:style>
  <w:style w:type="character" w:customStyle="1" w:styleId="affa">
    <w:name w:val="Текст концевой сноски Знак"/>
    <w:basedOn w:val="a0"/>
    <w:link w:val="aff9"/>
    <w:uiPriority w:val="99"/>
    <w:rsid w:val="006A7335"/>
    <w:rPr>
      <w:rFonts w:ascii="Calibri" w:eastAsia="Calibri" w:hAnsi="Calibri" w:cs="Calibri"/>
      <w:sz w:val="20"/>
      <w:szCs w:val="20"/>
    </w:rPr>
  </w:style>
  <w:style w:type="character" w:styleId="affb">
    <w:name w:val="endnote reference"/>
    <w:uiPriority w:val="99"/>
    <w:unhideWhenUsed/>
    <w:rsid w:val="006A7335"/>
    <w:rPr>
      <w:vertAlign w:val="superscript"/>
    </w:rPr>
  </w:style>
  <w:style w:type="character" w:customStyle="1" w:styleId="st1">
    <w:name w:val="st1"/>
    <w:rsid w:val="006A7335"/>
  </w:style>
  <w:style w:type="table" w:customStyle="1" w:styleId="1110">
    <w:name w:val="Сетка таблицы111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uiPriority w:val="99"/>
    <w:semiHidden/>
    <w:unhideWhenUsed/>
    <w:rsid w:val="006A7335"/>
  </w:style>
  <w:style w:type="table" w:customStyle="1" w:styleId="41">
    <w:name w:val="Сетка таблицы4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ветлый список2"/>
    <w:basedOn w:val="a1"/>
    <w:next w:val="aff5"/>
    <w:uiPriority w:val="61"/>
    <w:rsid w:val="006A733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0">
    <w:name w:val="Сетка таблицы12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6A7335"/>
  </w:style>
  <w:style w:type="table" w:customStyle="1" w:styleId="210">
    <w:name w:val="Сетка таблицы21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ветлый список11"/>
    <w:basedOn w:val="a1"/>
    <w:next w:val="aff5"/>
    <w:uiPriority w:val="61"/>
    <w:rsid w:val="006A733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0">
    <w:name w:val="Сетка таблицы112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6A7335"/>
  </w:style>
  <w:style w:type="table" w:customStyle="1" w:styleId="51">
    <w:name w:val="Сетка таблицы5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Мой стиль"/>
    <w:basedOn w:val="a"/>
    <w:rsid w:val="006A7335"/>
    <w:pPr>
      <w:widowControl w:val="0"/>
      <w:adjustRightInd w:val="0"/>
      <w:spacing w:after="120"/>
      <w:ind w:firstLine="567"/>
      <w:jc w:val="both"/>
      <w:textAlignment w:val="baseline"/>
    </w:pPr>
    <w:rPr>
      <w:rFonts w:ascii="Times New Roman" w:eastAsia="Times New Roman" w:hAnsi="Times New Roman"/>
      <w:szCs w:val="20"/>
      <w:lang w:val="ru-RU" w:eastAsia="ru-RU" w:bidi="ar-SA"/>
    </w:rPr>
  </w:style>
  <w:style w:type="paragraph" w:customStyle="1" w:styleId="19">
    <w:name w:val="Ñòèëü1"/>
    <w:basedOn w:val="a"/>
    <w:rsid w:val="006A7335"/>
    <w:pPr>
      <w:spacing w:line="288" w:lineRule="auto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customStyle="1" w:styleId="ConsTitle">
    <w:name w:val="ConsTitle"/>
    <w:rsid w:val="006A733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b/>
      <w:sz w:val="16"/>
      <w:szCs w:val="20"/>
      <w:lang w:eastAsia="ru-RU"/>
    </w:rPr>
  </w:style>
  <w:style w:type="paragraph" w:customStyle="1" w:styleId="114">
    <w:name w:val="Знак Знак11 Знак Знак Знак Знак"/>
    <w:basedOn w:val="a"/>
    <w:rsid w:val="006A7335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bidi="ar-SA"/>
    </w:rPr>
  </w:style>
  <w:style w:type="paragraph" w:customStyle="1" w:styleId="consplusnormal0">
    <w:name w:val="consplusnormal"/>
    <w:basedOn w:val="a"/>
    <w:rsid w:val="006A7335"/>
    <w:pPr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affd">
    <w:name w:val="Знак Знак Знак"/>
    <w:basedOn w:val="a"/>
    <w:next w:val="a"/>
    <w:autoRedefine/>
    <w:uiPriority w:val="99"/>
    <w:rsid w:val="006A7335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Style7">
    <w:name w:val="Style7"/>
    <w:basedOn w:val="a"/>
    <w:uiPriority w:val="99"/>
    <w:rsid w:val="006A7335"/>
    <w:pPr>
      <w:widowControl w:val="0"/>
      <w:autoSpaceDE w:val="0"/>
      <w:autoSpaceDN w:val="0"/>
      <w:adjustRightInd w:val="0"/>
      <w:spacing w:line="498" w:lineRule="exact"/>
      <w:ind w:firstLine="710"/>
      <w:jc w:val="both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16">
    <w:name w:val="Font Style16"/>
    <w:uiPriority w:val="99"/>
    <w:rsid w:val="006A7335"/>
    <w:rPr>
      <w:rFonts w:ascii="Times New Roman" w:hAnsi="Times New Roman" w:cs="Times New Roman"/>
      <w:sz w:val="26"/>
      <w:szCs w:val="26"/>
    </w:rPr>
  </w:style>
  <w:style w:type="table" w:customStyle="1" w:styleId="6">
    <w:name w:val="Сетка таблицы6"/>
    <w:basedOn w:val="a1"/>
    <w:next w:val="af7"/>
    <w:rsid w:val="006A7335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Стиль1"/>
    <w:basedOn w:val="a"/>
    <w:link w:val="1b"/>
    <w:rsid w:val="006A7335"/>
    <w:pPr>
      <w:ind w:firstLine="709"/>
      <w:jc w:val="both"/>
    </w:pPr>
    <w:rPr>
      <w:rFonts w:ascii="Times New Roman" w:eastAsia="Times New Roman" w:hAnsi="Times New Roman"/>
      <w:sz w:val="28"/>
      <w:szCs w:val="28"/>
      <w:lang w:val="ru-RU" w:eastAsia="ru-RU" w:bidi="ar-SA"/>
    </w:rPr>
  </w:style>
  <w:style w:type="character" w:customStyle="1" w:styleId="1b">
    <w:name w:val="Стиль1 Знак"/>
    <w:link w:val="1a"/>
    <w:rsid w:val="006A7335"/>
    <w:rPr>
      <w:rFonts w:ascii="Times New Roman" w:hAnsi="Times New Roman" w:cs="Times New Roman"/>
      <w:sz w:val="28"/>
      <w:szCs w:val="28"/>
      <w:lang w:eastAsia="ru-RU"/>
    </w:rPr>
  </w:style>
  <w:style w:type="character" w:styleId="affe">
    <w:name w:val="Emphasis"/>
    <w:qFormat/>
    <w:rsid w:val="006A7335"/>
    <w:rPr>
      <w:i/>
      <w:iCs/>
    </w:rPr>
  </w:style>
  <w:style w:type="paragraph" w:customStyle="1" w:styleId="11Char">
    <w:name w:val="Знак1 Знак Знак Знак Знак Знак Знак Знак Знак1 Char"/>
    <w:basedOn w:val="a"/>
    <w:rsid w:val="006A7335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styleId="29">
    <w:name w:val="Body Text Indent 2"/>
    <w:basedOn w:val="a"/>
    <w:link w:val="2a"/>
    <w:rsid w:val="006A7335"/>
    <w:pPr>
      <w:spacing w:after="120" w:line="480" w:lineRule="auto"/>
      <w:ind w:left="283"/>
    </w:pPr>
    <w:rPr>
      <w:rFonts w:ascii="Times New Roman" w:eastAsia="Times New Roman" w:hAnsi="Times New Roman"/>
      <w:lang w:val="ru-RU" w:eastAsia="ru-RU" w:bidi="ar-SA"/>
    </w:rPr>
  </w:style>
  <w:style w:type="character" w:customStyle="1" w:styleId="2a">
    <w:name w:val="Основной текст с отступом 2 Знак"/>
    <w:basedOn w:val="a0"/>
    <w:link w:val="29"/>
    <w:rsid w:val="006A73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b">
    <w:name w:val="Стиль2"/>
    <w:basedOn w:val="a"/>
    <w:link w:val="2c"/>
    <w:rsid w:val="006A73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  <w:bCs/>
      <w:color w:val="0000FF"/>
      <w:sz w:val="28"/>
      <w:szCs w:val="28"/>
      <w:lang w:val="ru-RU" w:eastAsia="ru-RU" w:bidi="ar-SA"/>
    </w:rPr>
  </w:style>
  <w:style w:type="character" w:customStyle="1" w:styleId="2c">
    <w:name w:val="Стиль2 Знак"/>
    <w:link w:val="2b"/>
    <w:rsid w:val="006A7335"/>
    <w:rPr>
      <w:rFonts w:ascii="Times New Roman" w:hAnsi="Times New Roman" w:cs="Times New Roman"/>
      <w:bCs/>
      <w:color w:val="0000FF"/>
      <w:sz w:val="28"/>
      <w:szCs w:val="28"/>
      <w:lang w:eastAsia="ru-RU"/>
    </w:rPr>
  </w:style>
  <w:style w:type="paragraph" w:customStyle="1" w:styleId="afff">
    <w:name w:val="Знак Знак Знак Знак Знак Знак Знак Знак Знак Знак"/>
    <w:basedOn w:val="a"/>
    <w:rsid w:val="006A7335"/>
    <w:pPr>
      <w:spacing w:after="160" w:line="240" w:lineRule="exact"/>
    </w:pPr>
    <w:rPr>
      <w:rFonts w:ascii="Verdana" w:eastAsia="Times New Roman" w:hAnsi="Verdana" w:cs="Verdana"/>
      <w:sz w:val="20"/>
      <w:szCs w:val="20"/>
      <w:lang w:bidi="ar-SA"/>
    </w:rPr>
  </w:style>
  <w:style w:type="character" w:customStyle="1" w:styleId="Heading1Char">
    <w:name w:val="Heading 1 Char"/>
    <w:locked/>
    <w:rsid w:val="006A7335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paragraph" w:styleId="1c">
    <w:name w:val="index 1"/>
    <w:basedOn w:val="a"/>
    <w:next w:val="a"/>
    <w:autoRedefine/>
    <w:rsid w:val="006A7335"/>
    <w:pPr>
      <w:spacing w:after="200" w:line="276" w:lineRule="auto"/>
      <w:ind w:left="240" w:hanging="240"/>
      <w:jc w:val="center"/>
    </w:pPr>
    <w:rPr>
      <w:rFonts w:ascii="Calibri" w:eastAsia="Calibri" w:hAnsi="Calibri"/>
      <w:b/>
      <w:sz w:val="26"/>
      <w:szCs w:val="22"/>
      <w:lang w:val="ru-RU" w:bidi="ar-SA"/>
    </w:rPr>
  </w:style>
  <w:style w:type="character" w:styleId="afff0">
    <w:name w:val="FollowedHyperlink"/>
    <w:rsid w:val="006A7335"/>
    <w:rPr>
      <w:color w:val="800080"/>
      <w:u w:val="single"/>
    </w:rPr>
  </w:style>
  <w:style w:type="character" w:customStyle="1" w:styleId="afff1">
    <w:name w:val="ВерхКолонтитул Знак Знак"/>
    <w:rsid w:val="006A7335"/>
    <w:rPr>
      <w:sz w:val="24"/>
      <w:szCs w:val="24"/>
      <w:lang w:val="ru-RU" w:eastAsia="ru-RU" w:bidi="ar-SA"/>
    </w:rPr>
  </w:style>
  <w:style w:type="paragraph" w:styleId="afff2">
    <w:name w:val="Title"/>
    <w:basedOn w:val="a"/>
    <w:next w:val="a"/>
    <w:link w:val="afff3"/>
    <w:qFormat/>
    <w:rsid w:val="006A733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ru-RU" w:eastAsia="ru-RU" w:bidi="ar-SA"/>
    </w:rPr>
  </w:style>
  <w:style w:type="character" w:customStyle="1" w:styleId="afff3">
    <w:name w:val="Название Знак"/>
    <w:basedOn w:val="a0"/>
    <w:link w:val="afff2"/>
    <w:rsid w:val="006A7335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ff4">
    <w:name w:val="Subtitle"/>
    <w:basedOn w:val="a"/>
    <w:next w:val="a"/>
    <w:link w:val="afff5"/>
    <w:qFormat/>
    <w:rsid w:val="006A7335"/>
    <w:pPr>
      <w:spacing w:after="60"/>
      <w:jc w:val="center"/>
      <w:outlineLvl w:val="1"/>
    </w:pPr>
    <w:rPr>
      <w:rFonts w:ascii="Cambria" w:eastAsia="Times New Roman" w:hAnsi="Cambria"/>
      <w:lang w:val="ru-RU" w:eastAsia="ru-RU" w:bidi="ar-SA"/>
    </w:rPr>
  </w:style>
  <w:style w:type="character" w:customStyle="1" w:styleId="afff5">
    <w:name w:val="Подзаголовок Знак"/>
    <w:basedOn w:val="a0"/>
    <w:link w:val="afff4"/>
    <w:rsid w:val="006A7335"/>
    <w:rPr>
      <w:rFonts w:ascii="Cambria" w:hAnsi="Cambria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1"/>
    <w:locked/>
    <w:rsid w:val="006A7335"/>
    <w:rPr>
      <w:rFonts w:ascii="Calibri" w:eastAsia="Calibri" w:hAnsi="Calibri" w:cs="Times New Roman"/>
    </w:rPr>
  </w:style>
  <w:style w:type="character" w:customStyle="1" w:styleId="apple-style-span">
    <w:name w:val="apple-style-span"/>
    <w:rsid w:val="006A7335"/>
  </w:style>
  <w:style w:type="paragraph" w:customStyle="1" w:styleId="211">
    <w:name w:val="Основной текст 21"/>
    <w:basedOn w:val="a"/>
    <w:rsid w:val="006A7335"/>
    <w:pPr>
      <w:ind w:firstLine="851"/>
      <w:jc w:val="both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numbering" w:customStyle="1" w:styleId="42">
    <w:name w:val="Нет списка4"/>
    <w:next w:val="a2"/>
    <w:uiPriority w:val="99"/>
    <w:semiHidden/>
    <w:unhideWhenUsed/>
    <w:rsid w:val="006A7335"/>
  </w:style>
  <w:style w:type="numbering" w:customStyle="1" w:styleId="52">
    <w:name w:val="Нет списка5"/>
    <w:next w:val="a2"/>
    <w:uiPriority w:val="99"/>
    <w:semiHidden/>
    <w:unhideWhenUsed/>
    <w:rsid w:val="006A7335"/>
  </w:style>
  <w:style w:type="paragraph" w:customStyle="1" w:styleId="afff6">
    <w:name w:val="Ст. без интервала"/>
    <w:basedOn w:val="aff0"/>
    <w:qFormat/>
    <w:rsid w:val="006A7335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fff7">
    <w:name w:val="Нормальный (таблица)"/>
    <w:basedOn w:val="a"/>
    <w:next w:val="a"/>
    <w:uiPriority w:val="99"/>
    <w:rsid w:val="006A7335"/>
    <w:pPr>
      <w:autoSpaceDE w:val="0"/>
      <w:autoSpaceDN w:val="0"/>
      <w:adjustRightInd w:val="0"/>
      <w:jc w:val="both"/>
    </w:pPr>
    <w:rPr>
      <w:rFonts w:ascii="Arial" w:eastAsia="Calibri" w:hAnsi="Arial" w:cs="Arial"/>
      <w:lang w:val="ru-RU" w:bidi="ar-SA"/>
    </w:rPr>
  </w:style>
  <w:style w:type="paragraph" w:customStyle="1" w:styleId="afff8">
    <w:name w:val="Прижатый влево"/>
    <w:basedOn w:val="a"/>
    <w:next w:val="a"/>
    <w:uiPriority w:val="99"/>
    <w:rsid w:val="006A7335"/>
    <w:pPr>
      <w:autoSpaceDE w:val="0"/>
      <w:autoSpaceDN w:val="0"/>
      <w:adjustRightInd w:val="0"/>
    </w:pPr>
    <w:rPr>
      <w:rFonts w:ascii="Arial" w:eastAsia="Calibri" w:hAnsi="Arial" w:cs="Arial"/>
      <w:lang w:val="ru-RU" w:bidi="ar-SA"/>
    </w:rPr>
  </w:style>
  <w:style w:type="character" w:customStyle="1" w:styleId="1d">
    <w:name w:val="Текст сноски Знак1"/>
    <w:uiPriority w:val="99"/>
    <w:semiHidden/>
    <w:rsid w:val="006A7335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customStyle="1" w:styleId="7">
    <w:name w:val="Сетка таблицы7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Таблица"/>
    <w:basedOn w:val="a"/>
    <w:link w:val="afffa"/>
    <w:uiPriority w:val="99"/>
    <w:qFormat/>
    <w:rsid w:val="006A7335"/>
    <w:pPr>
      <w:textAlignment w:val="top"/>
    </w:pPr>
    <w:rPr>
      <w:rFonts w:ascii="Times New Roman" w:eastAsia="Calibri" w:hAnsi="Times New Roman"/>
      <w:sz w:val="28"/>
      <w:szCs w:val="20"/>
      <w:lang w:val="x-none" w:eastAsia="x-none" w:bidi="ar-SA"/>
    </w:rPr>
  </w:style>
  <w:style w:type="character" w:customStyle="1" w:styleId="afffa">
    <w:name w:val="Таблица Знак"/>
    <w:link w:val="afff9"/>
    <w:uiPriority w:val="99"/>
    <w:rsid w:val="006A7335"/>
    <w:rPr>
      <w:rFonts w:ascii="Times New Roman" w:eastAsia="Calibri" w:hAnsi="Times New Roman" w:cs="Times New Roman"/>
      <w:sz w:val="28"/>
      <w:szCs w:val="20"/>
      <w:lang w:val="x-none" w:eastAsia="x-none"/>
    </w:rPr>
  </w:style>
  <w:style w:type="numbering" w:customStyle="1" w:styleId="60">
    <w:name w:val="Нет списка6"/>
    <w:next w:val="a2"/>
    <w:uiPriority w:val="99"/>
    <w:semiHidden/>
    <w:unhideWhenUsed/>
    <w:rsid w:val="006A7335"/>
  </w:style>
  <w:style w:type="table" w:customStyle="1" w:styleId="81">
    <w:name w:val="Сетка таблицы8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7"/>
    <w:uiPriority w:val="59"/>
    <w:rsid w:val="006A733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7"/>
    <w:uiPriority w:val="59"/>
    <w:rsid w:val="006A7335"/>
    <w:pPr>
      <w:spacing w:after="0" w:line="240" w:lineRule="auto"/>
    </w:pPr>
    <w:rPr>
      <w:rFonts w:ascii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6A7335"/>
  </w:style>
  <w:style w:type="table" w:customStyle="1" w:styleId="130">
    <w:name w:val="Сетка таблицы13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6A7335"/>
  </w:style>
  <w:style w:type="table" w:customStyle="1" w:styleId="140">
    <w:name w:val="Сетка таблицы14"/>
    <w:basedOn w:val="a1"/>
    <w:next w:val="af7"/>
    <w:uiPriority w:val="59"/>
    <w:rsid w:val="006A733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A7335"/>
  </w:style>
  <w:style w:type="table" w:customStyle="1" w:styleId="-11">
    <w:name w:val="Светлый список - Акцент 11"/>
    <w:basedOn w:val="a1"/>
    <w:uiPriority w:val="61"/>
    <w:rsid w:val="006A73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0">
    <w:name w:val="Сетка таблицы15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Базовый"/>
    <w:rsid w:val="006A7335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color w:val="00000A"/>
      <w:lang w:eastAsia="ru-RU"/>
    </w:rPr>
  </w:style>
  <w:style w:type="paragraph" w:customStyle="1" w:styleId="western">
    <w:name w:val="western"/>
    <w:basedOn w:val="a"/>
    <w:rsid w:val="006A733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1e">
    <w:name w:val="Без интервала1"/>
    <w:rsid w:val="006A733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ffc">
    <w:name w:val="line number"/>
    <w:uiPriority w:val="99"/>
    <w:unhideWhenUsed/>
    <w:rsid w:val="006A7335"/>
  </w:style>
  <w:style w:type="table" w:customStyle="1" w:styleId="160">
    <w:name w:val="Сетка таблицы16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Таблицы (моноширинный)"/>
    <w:basedOn w:val="a"/>
    <w:next w:val="a"/>
    <w:uiPriority w:val="99"/>
    <w:rsid w:val="006A733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  <w:lang w:val="ru-RU" w:eastAsia="ru-RU" w:bidi="ar-SA"/>
    </w:rPr>
  </w:style>
  <w:style w:type="character" w:customStyle="1" w:styleId="afffe">
    <w:name w:val="Цветовое выделение"/>
    <w:uiPriority w:val="99"/>
    <w:rsid w:val="006A7335"/>
    <w:rPr>
      <w:b/>
      <w:bCs w:val="0"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3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46273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341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3C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33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ru-RU" w:bidi="ar-SA"/>
    </w:rPr>
  </w:style>
  <w:style w:type="paragraph" w:styleId="5">
    <w:name w:val="heading 5"/>
    <w:basedOn w:val="a"/>
    <w:next w:val="a"/>
    <w:link w:val="50"/>
    <w:qFormat/>
    <w:rsid w:val="006A7335"/>
    <w:pPr>
      <w:spacing w:before="240" w:after="60" w:line="360" w:lineRule="atLeast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33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7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val="en-US" w:bidi="en-US"/>
    </w:rPr>
  </w:style>
  <w:style w:type="paragraph" w:customStyle="1" w:styleId="ConsPlusTitle">
    <w:name w:val="ConsPlusTitle"/>
    <w:uiPriority w:val="99"/>
    <w:rsid w:val="004627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462733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customStyle="1" w:styleId="ConsPlusNonformat">
    <w:name w:val="ConsPlusNonformat"/>
    <w:uiPriority w:val="99"/>
    <w:rsid w:val="00462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 w:bidi="en-US"/>
    </w:rPr>
  </w:style>
  <w:style w:type="paragraph" w:styleId="a3">
    <w:name w:val="Normal (Web)"/>
    <w:rsid w:val="004627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bidi="en-US"/>
    </w:rPr>
  </w:style>
  <w:style w:type="paragraph" w:customStyle="1" w:styleId="ConsPlusCell">
    <w:name w:val="ConsPlusCell"/>
    <w:uiPriority w:val="99"/>
    <w:rsid w:val="004627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0"/>
      <w:szCs w:val="20"/>
      <w:lang w:eastAsia="ru-RU"/>
    </w:rPr>
  </w:style>
  <w:style w:type="paragraph" w:styleId="a4">
    <w:name w:val="Body Text Indent"/>
    <w:aliases w:val="Нумерованный список !!,Основной текст 1,Надин стиль,Основной текст без отступа"/>
    <w:basedOn w:val="a"/>
    <w:link w:val="a5"/>
    <w:rsid w:val="00462733"/>
    <w:pPr>
      <w:spacing w:line="280" w:lineRule="exact"/>
      <w:ind w:firstLine="360"/>
      <w:jc w:val="both"/>
    </w:pPr>
    <w:rPr>
      <w:rFonts w:ascii="Times New Roman" w:eastAsia="Times New Roman" w:hAnsi="Times New Roman"/>
      <w:lang w:val="ru-RU" w:eastAsia="ru-RU" w:bidi="ar-SA"/>
    </w:rPr>
  </w:style>
  <w:style w:type="character" w:customStyle="1" w:styleId="a5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4"/>
    <w:rsid w:val="0046273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41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6">
    <w:name w:val="List Paragraph"/>
    <w:basedOn w:val="a"/>
    <w:link w:val="a7"/>
    <w:uiPriority w:val="34"/>
    <w:qFormat/>
    <w:rsid w:val="00A341A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A341AF"/>
    <w:rPr>
      <w:rFonts w:eastAsiaTheme="minorEastAsia" w:cs="Times New Roman"/>
      <w:sz w:val="24"/>
      <w:szCs w:val="24"/>
      <w:lang w:val="en-US" w:bidi="en-US"/>
    </w:rPr>
  </w:style>
  <w:style w:type="paragraph" w:customStyle="1" w:styleId="newncpi">
    <w:name w:val="newncpi"/>
    <w:basedOn w:val="a"/>
    <w:rsid w:val="00A341AF"/>
    <w:pPr>
      <w:spacing w:before="100" w:beforeAutospacing="1" w:after="100" w:afterAutospacing="1"/>
    </w:pPr>
    <w:rPr>
      <w:rFonts w:ascii="Times New Roman" w:eastAsiaTheme="minorHAnsi" w:hAnsi="Times New Roman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573C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paragraph" w:customStyle="1" w:styleId="11">
    <w:name w:val="Абзац списка1"/>
    <w:basedOn w:val="a"/>
    <w:link w:val="ListParagraphChar"/>
    <w:qFormat/>
    <w:rsid w:val="004D56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bidi="ar-SA"/>
    </w:rPr>
  </w:style>
  <w:style w:type="character" w:customStyle="1" w:styleId="121">
    <w:name w:val="121 Знак"/>
    <w:basedOn w:val="a0"/>
    <w:link w:val="1210"/>
    <w:locked/>
    <w:rsid w:val="004D56D5"/>
    <w:rPr>
      <w:rFonts w:ascii="Times New Roman" w:hAnsi="Times New Roman"/>
      <w:sz w:val="20"/>
      <w:szCs w:val="20"/>
      <w:lang w:eastAsia="ru-RU"/>
    </w:rPr>
  </w:style>
  <w:style w:type="paragraph" w:customStyle="1" w:styleId="1210">
    <w:name w:val="121"/>
    <w:basedOn w:val="a"/>
    <w:link w:val="121"/>
    <w:rsid w:val="004D56D5"/>
    <w:pPr>
      <w:spacing w:after="200" w:line="276" w:lineRule="auto"/>
      <w:ind w:firstLine="567"/>
      <w:jc w:val="both"/>
    </w:pPr>
    <w:rPr>
      <w:rFonts w:ascii="Times New Roman" w:eastAsia="Times New Roman" w:hAnsi="Times New Roman" w:cstheme="minorBidi"/>
      <w:sz w:val="20"/>
      <w:szCs w:val="20"/>
      <w:lang w:val="ru-RU" w:eastAsia="ru-RU" w:bidi="ar-SA"/>
    </w:rPr>
  </w:style>
  <w:style w:type="paragraph" w:customStyle="1" w:styleId="Default">
    <w:name w:val="Default"/>
    <w:rsid w:val="00CA7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5E3E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5E3E7B"/>
    <w:rPr>
      <w:rFonts w:eastAsiaTheme="minorEastAsia" w:cs="Times New Roman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5E3E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3E7B"/>
    <w:rPr>
      <w:rFonts w:eastAsiaTheme="minorEastAsia" w:cs="Times New Roman"/>
      <w:sz w:val="24"/>
      <w:szCs w:val="24"/>
      <w:lang w:val="en-US" w:bidi="en-US"/>
    </w:rPr>
  </w:style>
  <w:style w:type="character" w:styleId="ac">
    <w:name w:val="Strong"/>
    <w:uiPriority w:val="22"/>
    <w:qFormat/>
    <w:rsid w:val="00D3709D"/>
    <w:rPr>
      <w:b/>
      <w:bCs/>
    </w:rPr>
  </w:style>
  <w:style w:type="character" w:styleId="ad">
    <w:name w:val="annotation reference"/>
    <w:basedOn w:val="a0"/>
    <w:unhideWhenUsed/>
    <w:rsid w:val="00E549D5"/>
    <w:rPr>
      <w:sz w:val="16"/>
      <w:szCs w:val="16"/>
    </w:rPr>
  </w:style>
  <w:style w:type="paragraph" w:styleId="ae">
    <w:name w:val="annotation text"/>
    <w:basedOn w:val="a"/>
    <w:link w:val="af"/>
    <w:unhideWhenUsed/>
    <w:rsid w:val="00E549D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E549D5"/>
    <w:rPr>
      <w:rFonts w:eastAsiaTheme="minorEastAsia" w:cs="Times New Roman"/>
      <w:sz w:val="20"/>
      <w:szCs w:val="20"/>
      <w:lang w:val="en-US" w:bidi="en-US"/>
    </w:rPr>
  </w:style>
  <w:style w:type="paragraph" w:styleId="af0">
    <w:name w:val="annotation subject"/>
    <w:basedOn w:val="ae"/>
    <w:next w:val="ae"/>
    <w:link w:val="af1"/>
    <w:unhideWhenUsed/>
    <w:rsid w:val="00E549D5"/>
    <w:rPr>
      <w:b/>
      <w:bCs/>
    </w:rPr>
  </w:style>
  <w:style w:type="character" w:customStyle="1" w:styleId="af1">
    <w:name w:val="Тема примечания Знак"/>
    <w:basedOn w:val="af"/>
    <w:link w:val="af0"/>
    <w:rsid w:val="00E549D5"/>
    <w:rPr>
      <w:rFonts w:eastAsiaTheme="minorEastAsia" w:cs="Times New Roman"/>
      <w:b/>
      <w:bCs/>
      <w:sz w:val="20"/>
      <w:szCs w:val="20"/>
      <w:lang w:val="en-US" w:bidi="en-US"/>
    </w:rPr>
  </w:style>
  <w:style w:type="paragraph" w:styleId="af2">
    <w:name w:val="Balloon Text"/>
    <w:basedOn w:val="a"/>
    <w:link w:val="af3"/>
    <w:uiPriority w:val="99"/>
    <w:semiHidden/>
    <w:unhideWhenUsed/>
    <w:rsid w:val="00E549D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49D5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A7335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6A7335"/>
    <w:rPr>
      <w:rFonts w:ascii="Calibri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335"/>
    <w:rPr>
      <w:rFonts w:ascii="Cambria" w:hAnsi="Cambria" w:cs="Times New Roman"/>
      <w:color w:val="404040"/>
      <w:sz w:val="20"/>
      <w:szCs w:val="20"/>
    </w:rPr>
  </w:style>
  <w:style w:type="numbering" w:customStyle="1" w:styleId="12">
    <w:name w:val="Нет списка1"/>
    <w:next w:val="a2"/>
    <w:uiPriority w:val="99"/>
    <w:semiHidden/>
    <w:rsid w:val="006A7335"/>
  </w:style>
  <w:style w:type="paragraph" w:customStyle="1" w:styleId="Char">
    <w:name w:val="Знак Знак Char"/>
    <w:basedOn w:val="a"/>
    <w:rsid w:val="006A7335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/>
      <w:kern w:val="24"/>
      <w:sz w:val="20"/>
      <w:szCs w:val="20"/>
      <w:lang w:val="en-GB" w:bidi="he-IL"/>
    </w:rPr>
  </w:style>
  <w:style w:type="paragraph" w:customStyle="1" w:styleId="21">
    <w:name w:val="Знак Знак2 Знак"/>
    <w:basedOn w:val="a"/>
    <w:rsid w:val="006A7335"/>
    <w:pPr>
      <w:spacing w:after="160" w:line="240" w:lineRule="exact"/>
    </w:pPr>
    <w:rPr>
      <w:rFonts w:ascii="Verdana" w:eastAsia="Times New Roman" w:hAnsi="Verdana" w:cs="Verdana"/>
      <w:sz w:val="20"/>
      <w:szCs w:val="20"/>
      <w:lang w:bidi="ar-SA"/>
    </w:rPr>
  </w:style>
  <w:style w:type="paragraph" w:styleId="af4">
    <w:name w:val="Plain Text"/>
    <w:basedOn w:val="a"/>
    <w:link w:val="af5"/>
    <w:rsid w:val="006A7335"/>
    <w:rPr>
      <w:rFonts w:ascii="Courier New" w:eastAsia="Times New Roman" w:hAnsi="Courier New"/>
      <w:sz w:val="20"/>
      <w:szCs w:val="20"/>
      <w:lang w:val="ru-RU" w:eastAsia="ru-RU" w:bidi="ar-SA"/>
    </w:rPr>
  </w:style>
  <w:style w:type="character" w:customStyle="1" w:styleId="af5">
    <w:name w:val="Текст Знак"/>
    <w:basedOn w:val="a0"/>
    <w:link w:val="af4"/>
    <w:rsid w:val="006A7335"/>
    <w:rPr>
      <w:rFonts w:ascii="Courier New" w:hAnsi="Courier New" w:cs="Times New Roman"/>
      <w:sz w:val="20"/>
      <w:szCs w:val="20"/>
      <w:lang w:eastAsia="ru-RU"/>
    </w:rPr>
  </w:style>
  <w:style w:type="paragraph" w:customStyle="1" w:styleId="af6">
    <w:name w:val="Знак Знак Знак Знак"/>
    <w:basedOn w:val="a"/>
    <w:autoRedefine/>
    <w:rsid w:val="006A7335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bidi="ar-SA"/>
    </w:rPr>
  </w:style>
  <w:style w:type="table" w:styleId="af7">
    <w:name w:val="Table Grid"/>
    <w:basedOn w:val="a1"/>
    <w:uiPriority w:val="59"/>
    <w:rsid w:val="006A7335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basedOn w:val="a0"/>
    <w:rsid w:val="006A7335"/>
  </w:style>
  <w:style w:type="paragraph" w:customStyle="1" w:styleId="af9">
    <w:name w:val="Знак"/>
    <w:basedOn w:val="a"/>
    <w:rsid w:val="006A7335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/>
      <w:kern w:val="24"/>
      <w:sz w:val="20"/>
      <w:szCs w:val="20"/>
      <w:lang w:val="en-GB" w:bidi="he-IL"/>
    </w:rPr>
  </w:style>
  <w:style w:type="paragraph" w:customStyle="1" w:styleId="afa">
    <w:name w:val="Знак Знак"/>
    <w:basedOn w:val="a"/>
    <w:rsid w:val="006A7335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/>
      <w:kern w:val="24"/>
      <w:sz w:val="20"/>
      <w:szCs w:val="20"/>
      <w:lang w:val="en-GB" w:bidi="he-IL"/>
    </w:rPr>
  </w:style>
  <w:style w:type="paragraph" w:customStyle="1" w:styleId="Blockquote">
    <w:name w:val="Blockquote"/>
    <w:basedOn w:val="a"/>
    <w:rsid w:val="006A7335"/>
    <w:pPr>
      <w:spacing w:before="100" w:after="100"/>
      <w:ind w:left="360" w:right="360"/>
    </w:pPr>
    <w:rPr>
      <w:rFonts w:ascii="Times New Roman" w:eastAsia="Times New Roman" w:hAnsi="Times New Roman"/>
      <w:snapToGrid w:val="0"/>
      <w:szCs w:val="20"/>
      <w:lang w:val="ru-RU" w:eastAsia="ru-RU" w:bidi="ar-SA"/>
    </w:rPr>
  </w:style>
  <w:style w:type="character" w:customStyle="1" w:styleId="afb">
    <w:name w:val="Гипертекстовая ссылка"/>
    <w:uiPriority w:val="99"/>
    <w:rsid w:val="006A7335"/>
    <w:rPr>
      <w:rFonts w:cs="Times New Roman"/>
      <w:b/>
      <w:color w:val="008000"/>
    </w:rPr>
  </w:style>
  <w:style w:type="paragraph" w:styleId="af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d"/>
    <w:semiHidden/>
    <w:rsid w:val="006A7335"/>
    <w:pPr>
      <w:spacing w:after="200" w:line="276" w:lineRule="auto"/>
    </w:pPr>
    <w:rPr>
      <w:rFonts w:ascii="Calibri" w:eastAsia="Calibri" w:hAnsi="Calibri"/>
      <w:sz w:val="20"/>
      <w:szCs w:val="20"/>
      <w:lang w:val="ru-RU" w:bidi="ar-SA"/>
    </w:rPr>
  </w:style>
  <w:style w:type="character" w:customStyle="1" w:styleId="afd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fc"/>
    <w:semiHidden/>
    <w:rsid w:val="006A7335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semiHidden/>
    <w:rsid w:val="006A7335"/>
    <w:rPr>
      <w:vertAlign w:val="superscript"/>
    </w:rPr>
  </w:style>
  <w:style w:type="paragraph" w:customStyle="1" w:styleId="Iniiaiieoaenonionooiii">
    <w:name w:val="Iniiaiie oaeno n ionooiii"/>
    <w:basedOn w:val="a"/>
    <w:rsid w:val="006A7335"/>
    <w:pPr>
      <w:widowControl w:val="0"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Times New Roman" w:eastAsia="Times New Roman" w:hAnsi="Times New Roman"/>
      <w:lang w:val="ru-RU" w:eastAsia="ru-RU" w:bidi="ar-SA"/>
    </w:rPr>
  </w:style>
  <w:style w:type="paragraph" w:customStyle="1" w:styleId="13">
    <w:name w:val="Обычный1"/>
    <w:rsid w:val="006A7335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6A7335"/>
    <w:pPr>
      <w:spacing w:after="0" w:line="240" w:lineRule="auto"/>
      <w:ind w:firstLine="720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styleId="22">
    <w:name w:val="Body Text 2"/>
    <w:basedOn w:val="a"/>
    <w:link w:val="23"/>
    <w:rsid w:val="006A7335"/>
    <w:pPr>
      <w:spacing w:after="120" w:line="480" w:lineRule="auto"/>
    </w:pPr>
    <w:rPr>
      <w:rFonts w:ascii="Times New Roman" w:eastAsia="Times New Roman" w:hAnsi="Times New Roman"/>
      <w:lang w:val="ru-RU" w:eastAsia="ru-RU" w:bidi="ar-SA"/>
    </w:rPr>
  </w:style>
  <w:style w:type="character" w:customStyle="1" w:styleId="23">
    <w:name w:val="Основной текст 2 Знак"/>
    <w:basedOn w:val="a0"/>
    <w:link w:val="22"/>
    <w:rsid w:val="006A73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Заголовок 1 НИР"/>
    <w:basedOn w:val="1"/>
    <w:autoRedefine/>
    <w:rsid w:val="006A7335"/>
    <w:pPr>
      <w:keepNext w:val="0"/>
      <w:widowControl w:val="0"/>
      <w:spacing w:before="80" w:after="40"/>
      <w:jc w:val="right"/>
    </w:pPr>
    <w:rPr>
      <w:rFonts w:ascii="Times New Roman" w:eastAsia="Times New Roman" w:hAnsi="Times New Roman"/>
      <w:b w:val="0"/>
      <w:kern w:val="0"/>
      <w:sz w:val="24"/>
      <w:szCs w:val="24"/>
      <w:lang w:val="ru-RU" w:eastAsia="ru-RU" w:bidi="ar-SA"/>
    </w:rPr>
  </w:style>
  <w:style w:type="paragraph" w:customStyle="1" w:styleId="consnonformat">
    <w:name w:val="consnonformat"/>
    <w:basedOn w:val="a"/>
    <w:rsid w:val="006A7335"/>
    <w:pPr>
      <w:spacing w:after="225"/>
    </w:pPr>
    <w:rPr>
      <w:rFonts w:ascii="Times New Roman" w:eastAsia="Times New Roman" w:hAnsi="Times New Roman"/>
      <w:lang w:val="ru-RU" w:eastAsia="ru-RU" w:bidi="ar-SA"/>
    </w:rPr>
  </w:style>
  <w:style w:type="paragraph" w:customStyle="1" w:styleId="ConsNonformat0">
    <w:name w:val="ConsNonformat"/>
    <w:rsid w:val="006A7335"/>
    <w:pPr>
      <w:widowControl w:val="0"/>
      <w:spacing w:after="0" w:line="240" w:lineRule="auto"/>
      <w:ind w:right="19772"/>
    </w:pPr>
    <w:rPr>
      <w:rFonts w:ascii="Courier New" w:hAnsi="Courier New" w:cs="Times New Roman"/>
      <w:snapToGrid w:val="0"/>
      <w:sz w:val="20"/>
      <w:szCs w:val="20"/>
      <w:lang w:eastAsia="ru-RU"/>
    </w:rPr>
  </w:style>
  <w:style w:type="character" w:styleId="aff">
    <w:name w:val="Hyperlink"/>
    <w:rsid w:val="006A7335"/>
    <w:rPr>
      <w:rFonts w:cs="Times New Roman"/>
      <w:color w:val="0000FF"/>
      <w:u w:val="single"/>
    </w:rPr>
  </w:style>
  <w:style w:type="paragraph" w:customStyle="1" w:styleId="15">
    <w:name w:val="Текст1"/>
    <w:basedOn w:val="a"/>
    <w:rsid w:val="006A7335"/>
    <w:rPr>
      <w:rFonts w:ascii="Courier New" w:eastAsia="Times New Roman" w:hAnsi="Courier New"/>
      <w:sz w:val="20"/>
      <w:szCs w:val="20"/>
      <w:lang w:val="ru-RU" w:eastAsia="ru-RU" w:bidi="ar-SA"/>
    </w:rPr>
  </w:style>
  <w:style w:type="paragraph" w:customStyle="1" w:styleId="Web">
    <w:name w:val="Обычный (Web)"/>
    <w:basedOn w:val="a"/>
    <w:rsid w:val="006A7335"/>
    <w:pPr>
      <w:spacing w:before="100" w:after="100"/>
    </w:pPr>
    <w:rPr>
      <w:rFonts w:ascii="Courier New" w:eastAsia="Times New Roman" w:hAnsi="Courier New"/>
      <w:color w:val="000000"/>
      <w:szCs w:val="20"/>
      <w:lang w:val="ru-RU" w:eastAsia="ru-RU" w:bidi="ar-SA"/>
    </w:rPr>
  </w:style>
  <w:style w:type="paragraph" w:customStyle="1" w:styleId="31">
    <w:name w:val="Основной текст с отступом 31"/>
    <w:basedOn w:val="a"/>
    <w:rsid w:val="006A7335"/>
    <w:pPr>
      <w:ind w:right="-6" w:firstLine="567"/>
      <w:jc w:val="both"/>
    </w:pPr>
    <w:rPr>
      <w:rFonts w:ascii="Courier New" w:eastAsia="Times New Roman" w:hAnsi="Courier New"/>
      <w:sz w:val="32"/>
      <w:szCs w:val="20"/>
      <w:lang w:val="ru-RU" w:eastAsia="ru-RU" w:bidi="ar-SA"/>
    </w:rPr>
  </w:style>
  <w:style w:type="paragraph" w:styleId="24">
    <w:name w:val="envelope return"/>
    <w:basedOn w:val="a"/>
    <w:rsid w:val="006A7335"/>
    <w:rPr>
      <w:rFonts w:ascii="Arial" w:eastAsia="Times New Roman" w:hAnsi="Arial"/>
      <w:sz w:val="20"/>
      <w:szCs w:val="20"/>
      <w:lang w:val="ru-RU" w:eastAsia="ru-RU" w:bidi="ar-SA"/>
    </w:rPr>
  </w:style>
  <w:style w:type="paragraph" w:styleId="32">
    <w:name w:val="Body Text 3"/>
    <w:basedOn w:val="a"/>
    <w:link w:val="33"/>
    <w:rsid w:val="006A7335"/>
    <w:pPr>
      <w:spacing w:after="120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3">
    <w:name w:val="Основной текст 3 Знак"/>
    <w:basedOn w:val="a0"/>
    <w:link w:val="32"/>
    <w:rsid w:val="006A7335"/>
    <w:rPr>
      <w:rFonts w:ascii="Times New Roman" w:hAnsi="Times New Roman" w:cs="Times New Roman"/>
      <w:sz w:val="16"/>
      <w:szCs w:val="16"/>
      <w:lang w:eastAsia="ru-RU"/>
    </w:rPr>
  </w:style>
  <w:style w:type="paragraph" w:styleId="aff0">
    <w:name w:val="No Spacing"/>
    <w:aliases w:val="14 _одинарный"/>
    <w:link w:val="aff1"/>
    <w:uiPriority w:val="1"/>
    <w:qFormat/>
    <w:rsid w:val="006A73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10">
    <w:name w:val="A1"/>
    <w:uiPriority w:val="99"/>
    <w:rsid w:val="006A7335"/>
    <w:rPr>
      <w:color w:val="000000"/>
      <w:sz w:val="18"/>
      <w:szCs w:val="18"/>
    </w:rPr>
  </w:style>
  <w:style w:type="paragraph" w:styleId="aff2">
    <w:name w:val="Body Text"/>
    <w:aliases w:val=" Знак3"/>
    <w:basedOn w:val="a"/>
    <w:link w:val="aff3"/>
    <w:rsid w:val="006A7335"/>
    <w:pPr>
      <w:autoSpaceDE w:val="0"/>
      <w:autoSpaceDN w:val="0"/>
      <w:spacing w:after="120"/>
      <w:ind w:firstLine="720"/>
      <w:jc w:val="both"/>
    </w:pPr>
    <w:rPr>
      <w:rFonts w:ascii="Times New Roman" w:eastAsia="Times New Roman" w:hAnsi="Times New Roman"/>
      <w:lang w:val="x-none" w:eastAsia="x-none" w:bidi="ar-SA"/>
    </w:rPr>
  </w:style>
  <w:style w:type="character" w:customStyle="1" w:styleId="aff3">
    <w:name w:val="Основной текст Знак"/>
    <w:aliases w:val=" Знак3 Знак"/>
    <w:basedOn w:val="a0"/>
    <w:link w:val="aff2"/>
    <w:rsid w:val="006A7335"/>
    <w:rPr>
      <w:rFonts w:ascii="Times New Roman" w:hAnsi="Times New Roman" w:cs="Times New Roman"/>
      <w:sz w:val="24"/>
      <w:szCs w:val="24"/>
      <w:lang w:val="x-none" w:eastAsia="x-none"/>
    </w:rPr>
  </w:style>
  <w:style w:type="paragraph" w:styleId="34">
    <w:name w:val="Body Text Indent 3"/>
    <w:basedOn w:val="a"/>
    <w:link w:val="35"/>
    <w:uiPriority w:val="99"/>
    <w:rsid w:val="006A7335"/>
    <w:pPr>
      <w:spacing w:after="120"/>
      <w:ind w:left="283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6A7335"/>
    <w:rPr>
      <w:rFonts w:ascii="Times New Roman" w:hAnsi="Times New Roman" w:cs="Times New Roman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A7335"/>
  </w:style>
  <w:style w:type="paragraph" w:styleId="aff4">
    <w:name w:val="TOC Heading"/>
    <w:basedOn w:val="1"/>
    <w:next w:val="a"/>
    <w:uiPriority w:val="39"/>
    <w:semiHidden/>
    <w:unhideWhenUsed/>
    <w:qFormat/>
    <w:rsid w:val="006A7335"/>
    <w:pPr>
      <w:keepLines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  <w:lang w:val="ru-RU" w:eastAsia="ru-RU" w:bidi="ar-SA"/>
    </w:rPr>
  </w:style>
  <w:style w:type="paragraph" w:styleId="16">
    <w:name w:val="toc 1"/>
    <w:basedOn w:val="a"/>
    <w:next w:val="a"/>
    <w:autoRedefine/>
    <w:uiPriority w:val="39"/>
    <w:unhideWhenUsed/>
    <w:rsid w:val="006A7335"/>
    <w:pPr>
      <w:spacing w:after="10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25">
    <w:name w:val="toc 2"/>
    <w:basedOn w:val="a"/>
    <w:next w:val="a"/>
    <w:autoRedefine/>
    <w:uiPriority w:val="39"/>
    <w:unhideWhenUsed/>
    <w:rsid w:val="006A7335"/>
    <w:pPr>
      <w:spacing w:after="100"/>
      <w:ind w:left="220"/>
    </w:pPr>
    <w:rPr>
      <w:rFonts w:ascii="Calibri" w:eastAsia="Calibri" w:hAnsi="Calibri" w:cs="Calibri"/>
      <w:sz w:val="22"/>
      <w:szCs w:val="22"/>
      <w:lang w:val="ru-RU" w:bidi="ar-SA"/>
    </w:rPr>
  </w:style>
  <w:style w:type="table" w:customStyle="1" w:styleId="17">
    <w:name w:val="Сетка таблицы1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oc 3"/>
    <w:basedOn w:val="a"/>
    <w:next w:val="a"/>
    <w:autoRedefine/>
    <w:uiPriority w:val="39"/>
    <w:unhideWhenUsed/>
    <w:rsid w:val="006A7335"/>
    <w:pPr>
      <w:spacing w:after="100"/>
      <w:ind w:left="440"/>
    </w:pPr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aff1">
    <w:name w:val="Без интервала Знак"/>
    <w:aliases w:val="14 _одинарный Знак"/>
    <w:link w:val="aff0"/>
    <w:uiPriority w:val="1"/>
    <w:rsid w:val="006A7335"/>
    <w:rPr>
      <w:rFonts w:ascii="Calibri" w:eastAsia="Calibri" w:hAnsi="Calibri" w:cs="Times New Roman"/>
    </w:rPr>
  </w:style>
  <w:style w:type="table" w:styleId="aff5">
    <w:name w:val="Light List"/>
    <w:basedOn w:val="a1"/>
    <w:uiPriority w:val="61"/>
    <w:rsid w:val="006A733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f6">
    <w:name w:val="caption"/>
    <w:basedOn w:val="a"/>
    <w:next w:val="a"/>
    <w:unhideWhenUsed/>
    <w:qFormat/>
    <w:rsid w:val="006A7335"/>
    <w:pPr>
      <w:spacing w:after="200"/>
    </w:pPr>
    <w:rPr>
      <w:rFonts w:ascii="Calibri" w:eastAsia="Calibri" w:hAnsi="Calibri" w:cs="Calibri"/>
      <w:b/>
      <w:bCs/>
      <w:color w:val="4F81BD"/>
      <w:sz w:val="18"/>
      <w:szCs w:val="18"/>
      <w:lang w:val="ru-RU" w:bidi="ar-SA"/>
    </w:rPr>
  </w:style>
  <w:style w:type="character" w:styleId="aff7">
    <w:name w:val="Book Title"/>
    <w:uiPriority w:val="33"/>
    <w:qFormat/>
    <w:rsid w:val="006A7335"/>
    <w:rPr>
      <w:b/>
      <w:bCs/>
      <w:smallCaps/>
      <w:spacing w:val="5"/>
    </w:rPr>
  </w:style>
  <w:style w:type="paragraph" w:styleId="aff8">
    <w:name w:val="table of figures"/>
    <w:basedOn w:val="a"/>
    <w:next w:val="a"/>
    <w:uiPriority w:val="99"/>
    <w:unhideWhenUsed/>
    <w:rsid w:val="006A7335"/>
    <w:rPr>
      <w:rFonts w:ascii="Calibri" w:eastAsia="Calibri" w:hAnsi="Calibri" w:cs="Calibri"/>
      <w:sz w:val="22"/>
      <w:szCs w:val="22"/>
      <w:lang w:val="ru-RU" w:bidi="ar-SA"/>
    </w:rPr>
  </w:style>
  <w:style w:type="numbering" w:customStyle="1" w:styleId="111">
    <w:name w:val="Нет списка111"/>
    <w:next w:val="a2"/>
    <w:uiPriority w:val="99"/>
    <w:semiHidden/>
    <w:unhideWhenUsed/>
    <w:rsid w:val="006A7335"/>
  </w:style>
  <w:style w:type="table" w:customStyle="1" w:styleId="26">
    <w:name w:val="Сетка таблицы2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ветлый список1"/>
    <w:basedOn w:val="a1"/>
    <w:next w:val="aff5"/>
    <w:uiPriority w:val="61"/>
    <w:rsid w:val="006A733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">
    <w:name w:val="Сетка таблицы11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endnote text"/>
    <w:basedOn w:val="a"/>
    <w:link w:val="affa"/>
    <w:uiPriority w:val="99"/>
    <w:unhideWhenUsed/>
    <w:rsid w:val="006A7335"/>
    <w:rPr>
      <w:rFonts w:ascii="Calibri" w:eastAsia="Calibri" w:hAnsi="Calibri" w:cs="Calibri"/>
      <w:sz w:val="20"/>
      <w:szCs w:val="20"/>
      <w:lang w:val="ru-RU" w:bidi="ar-SA"/>
    </w:rPr>
  </w:style>
  <w:style w:type="character" w:customStyle="1" w:styleId="affa">
    <w:name w:val="Текст концевой сноски Знак"/>
    <w:basedOn w:val="a0"/>
    <w:link w:val="aff9"/>
    <w:uiPriority w:val="99"/>
    <w:rsid w:val="006A7335"/>
    <w:rPr>
      <w:rFonts w:ascii="Calibri" w:eastAsia="Calibri" w:hAnsi="Calibri" w:cs="Calibri"/>
      <w:sz w:val="20"/>
      <w:szCs w:val="20"/>
    </w:rPr>
  </w:style>
  <w:style w:type="character" w:styleId="affb">
    <w:name w:val="endnote reference"/>
    <w:uiPriority w:val="99"/>
    <w:unhideWhenUsed/>
    <w:rsid w:val="006A7335"/>
    <w:rPr>
      <w:vertAlign w:val="superscript"/>
    </w:rPr>
  </w:style>
  <w:style w:type="character" w:customStyle="1" w:styleId="st1">
    <w:name w:val="st1"/>
    <w:rsid w:val="006A7335"/>
  </w:style>
  <w:style w:type="table" w:customStyle="1" w:styleId="1110">
    <w:name w:val="Сетка таблицы111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uiPriority w:val="99"/>
    <w:semiHidden/>
    <w:unhideWhenUsed/>
    <w:rsid w:val="006A7335"/>
  </w:style>
  <w:style w:type="table" w:customStyle="1" w:styleId="41">
    <w:name w:val="Сетка таблицы4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ветлый список2"/>
    <w:basedOn w:val="a1"/>
    <w:next w:val="aff5"/>
    <w:uiPriority w:val="61"/>
    <w:rsid w:val="006A733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0">
    <w:name w:val="Сетка таблицы12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6A7335"/>
  </w:style>
  <w:style w:type="table" w:customStyle="1" w:styleId="210">
    <w:name w:val="Сетка таблицы21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ветлый список11"/>
    <w:basedOn w:val="a1"/>
    <w:next w:val="aff5"/>
    <w:uiPriority w:val="61"/>
    <w:rsid w:val="006A733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0">
    <w:name w:val="Сетка таблицы112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6A7335"/>
  </w:style>
  <w:style w:type="table" w:customStyle="1" w:styleId="51">
    <w:name w:val="Сетка таблицы5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Мой стиль"/>
    <w:basedOn w:val="a"/>
    <w:rsid w:val="006A7335"/>
    <w:pPr>
      <w:widowControl w:val="0"/>
      <w:adjustRightInd w:val="0"/>
      <w:spacing w:after="120"/>
      <w:ind w:firstLine="567"/>
      <w:jc w:val="both"/>
      <w:textAlignment w:val="baseline"/>
    </w:pPr>
    <w:rPr>
      <w:rFonts w:ascii="Times New Roman" w:eastAsia="Times New Roman" w:hAnsi="Times New Roman"/>
      <w:szCs w:val="20"/>
      <w:lang w:val="ru-RU" w:eastAsia="ru-RU" w:bidi="ar-SA"/>
    </w:rPr>
  </w:style>
  <w:style w:type="paragraph" w:customStyle="1" w:styleId="19">
    <w:name w:val="Ñòèëü1"/>
    <w:basedOn w:val="a"/>
    <w:rsid w:val="006A7335"/>
    <w:pPr>
      <w:spacing w:line="288" w:lineRule="auto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customStyle="1" w:styleId="ConsTitle">
    <w:name w:val="ConsTitle"/>
    <w:rsid w:val="006A733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b/>
      <w:sz w:val="16"/>
      <w:szCs w:val="20"/>
      <w:lang w:eastAsia="ru-RU"/>
    </w:rPr>
  </w:style>
  <w:style w:type="paragraph" w:customStyle="1" w:styleId="114">
    <w:name w:val="Знак Знак11 Знак Знак Знак Знак"/>
    <w:basedOn w:val="a"/>
    <w:rsid w:val="006A7335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bidi="ar-SA"/>
    </w:rPr>
  </w:style>
  <w:style w:type="paragraph" w:customStyle="1" w:styleId="consplusnormal0">
    <w:name w:val="consplusnormal"/>
    <w:basedOn w:val="a"/>
    <w:rsid w:val="006A7335"/>
    <w:pPr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affd">
    <w:name w:val="Знак Знак Знак"/>
    <w:basedOn w:val="a"/>
    <w:next w:val="a"/>
    <w:autoRedefine/>
    <w:uiPriority w:val="99"/>
    <w:rsid w:val="006A7335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Style7">
    <w:name w:val="Style7"/>
    <w:basedOn w:val="a"/>
    <w:uiPriority w:val="99"/>
    <w:rsid w:val="006A7335"/>
    <w:pPr>
      <w:widowControl w:val="0"/>
      <w:autoSpaceDE w:val="0"/>
      <w:autoSpaceDN w:val="0"/>
      <w:adjustRightInd w:val="0"/>
      <w:spacing w:line="498" w:lineRule="exact"/>
      <w:ind w:firstLine="710"/>
      <w:jc w:val="both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16">
    <w:name w:val="Font Style16"/>
    <w:uiPriority w:val="99"/>
    <w:rsid w:val="006A7335"/>
    <w:rPr>
      <w:rFonts w:ascii="Times New Roman" w:hAnsi="Times New Roman" w:cs="Times New Roman"/>
      <w:sz w:val="26"/>
      <w:szCs w:val="26"/>
    </w:rPr>
  </w:style>
  <w:style w:type="table" w:customStyle="1" w:styleId="6">
    <w:name w:val="Сетка таблицы6"/>
    <w:basedOn w:val="a1"/>
    <w:next w:val="af7"/>
    <w:rsid w:val="006A7335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Стиль1"/>
    <w:basedOn w:val="a"/>
    <w:link w:val="1b"/>
    <w:rsid w:val="006A7335"/>
    <w:pPr>
      <w:ind w:firstLine="709"/>
      <w:jc w:val="both"/>
    </w:pPr>
    <w:rPr>
      <w:rFonts w:ascii="Times New Roman" w:eastAsia="Times New Roman" w:hAnsi="Times New Roman"/>
      <w:sz w:val="28"/>
      <w:szCs w:val="28"/>
      <w:lang w:val="ru-RU" w:eastAsia="ru-RU" w:bidi="ar-SA"/>
    </w:rPr>
  </w:style>
  <w:style w:type="character" w:customStyle="1" w:styleId="1b">
    <w:name w:val="Стиль1 Знак"/>
    <w:link w:val="1a"/>
    <w:rsid w:val="006A7335"/>
    <w:rPr>
      <w:rFonts w:ascii="Times New Roman" w:hAnsi="Times New Roman" w:cs="Times New Roman"/>
      <w:sz w:val="28"/>
      <w:szCs w:val="28"/>
      <w:lang w:eastAsia="ru-RU"/>
    </w:rPr>
  </w:style>
  <w:style w:type="character" w:styleId="affe">
    <w:name w:val="Emphasis"/>
    <w:qFormat/>
    <w:rsid w:val="006A7335"/>
    <w:rPr>
      <w:i/>
      <w:iCs/>
    </w:rPr>
  </w:style>
  <w:style w:type="paragraph" w:customStyle="1" w:styleId="11Char">
    <w:name w:val="Знак1 Знак Знак Знак Знак Знак Знак Знак Знак1 Char"/>
    <w:basedOn w:val="a"/>
    <w:rsid w:val="006A7335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styleId="29">
    <w:name w:val="Body Text Indent 2"/>
    <w:basedOn w:val="a"/>
    <w:link w:val="2a"/>
    <w:rsid w:val="006A7335"/>
    <w:pPr>
      <w:spacing w:after="120" w:line="480" w:lineRule="auto"/>
      <w:ind w:left="283"/>
    </w:pPr>
    <w:rPr>
      <w:rFonts w:ascii="Times New Roman" w:eastAsia="Times New Roman" w:hAnsi="Times New Roman"/>
      <w:lang w:val="ru-RU" w:eastAsia="ru-RU" w:bidi="ar-SA"/>
    </w:rPr>
  </w:style>
  <w:style w:type="character" w:customStyle="1" w:styleId="2a">
    <w:name w:val="Основной текст с отступом 2 Знак"/>
    <w:basedOn w:val="a0"/>
    <w:link w:val="29"/>
    <w:rsid w:val="006A73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b">
    <w:name w:val="Стиль2"/>
    <w:basedOn w:val="a"/>
    <w:link w:val="2c"/>
    <w:rsid w:val="006A73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  <w:bCs/>
      <w:color w:val="0000FF"/>
      <w:sz w:val="28"/>
      <w:szCs w:val="28"/>
      <w:lang w:val="ru-RU" w:eastAsia="ru-RU" w:bidi="ar-SA"/>
    </w:rPr>
  </w:style>
  <w:style w:type="character" w:customStyle="1" w:styleId="2c">
    <w:name w:val="Стиль2 Знак"/>
    <w:link w:val="2b"/>
    <w:rsid w:val="006A7335"/>
    <w:rPr>
      <w:rFonts w:ascii="Times New Roman" w:hAnsi="Times New Roman" w:cs="Times New Roman"/>
      <w:bCs/>
      <w:color w:val="0000FF"/>
      <w:sz w:val="28"/>
      <w:szCs w:val="28"/>
      <w:lang w:eastAsia="ru-RU"/>
    </w:rPr>
  </w:style>
  <w:style w:type="paragraph" w:customStyle="1" w:styleId="afff">
    <w:name w:val="Знак Знак Знак Знак Знак Знак Знак Знак Знак Знак"/>
    <w:basedOn w:val="a"/>
    <w:rsid w:val="006A7335"/>
    <w:pPr>
      <w:spacing w:after="160" w:line="240" w:lineRule="exact"/>
    </w:pPr>
    <w:rPr>
      <w:rFonts w:ascii="Verdana" w:eastAsia="Times New Roman" w:hAnsi="Verdana" w:cs="Verdana"/>
      <w:sz w:val="20"/>
      <w:szCs w:val="20"/>
      <w:lang w:bidi="ar-SA"/>
    </w:rPr>
  </w:style>
  <w:style w:type="character" w:customStyle="1" w:styleId="Heading1Char">
    <w:name w:val="Heading 1 Char"/>
    <w:locked/>
    <w:rsid w:val="006A7335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paragraph" w:styleId="1c">
    <w:name w:val="index 1"/>
    <w:basedOn w:val="a"/>
    <w:next w:val="a"/>
    <w:autoRedefine/>
    <w:rsid w:val="006A7335"/>
    <w:pPr>
      <w:spacing w:after="200" w:line="276" w:lineRule="auto"/>
      <w:ind w:left="240" w:hanging="240"/>
      <w:jc w:val="center"/>
    </w:pPr>
    <w:rPr>
      <w:rFonts w:ascii="Calibri" w:eastAsia="Calibri" w:hAnsi="Calibri"/>
      <w:b/>
      <w:sz w:val="26"/>
      <w:szCs w:val="22"/>
      <w:lang w:val="ru-RU" w:bidi="ar-SA"/>
    </w:rPr>
  </w:style>
  <w:style w:type="character" w:styleId="afff0">
    <w:name w:val="FollowedHyperlink"/>
    <w:rsid w:val="006A7335"/>
    <w:rPr>
      <w:color w:val="800080"/>
      <w:u w:val="single"/>
    </w:rPr>
  </w:style>
  <w:style w:type="character" w:customStyle="1" w:styleId="afff1">
    <w:name w:val="ВерхКолонтитул Знак Знак"/>
    <w:rsid w:val="006A7335"/>
    <w:rPr>
      <w:sz w:val="24"/>
      <w:szCs w:val="24"/>
      <w:lang w:val="ru-RU" w:eastAsia="ru-RU" w:bidi="ar-SA"/>
    </w:rPr>
  </w:style>
  <w:style w:type="paragraph" w:styleId="afff2">
    <w:name w:val="Title"/>
    <w:basedOn w:val="a"/>
    <w:next w:val="a"/>
    <w:link w:val="afff3"/>
    <w:qFormat/>
    <w:rsid w:val="006A733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ru-RU" w:eastAsia="ru-RU" w:bidi="ar-SA"/>
    </w:rPr>
  </w:style>
  <w:style w:type="character" w:customStyle="1" w:styleId="afff3">
    <w:name w:val="Название Знак"/>
    <w:basedOn w:val="a0"/>
    <w:link w:val="afff2"/>
    <w:rsid w:val="006A7335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ff4">
    <w:name w:val="Subtitle"/>
    <w:basedOn w:val="a"/>
    <w:next w:val="a"/>
    <w:link w:val="afff5"/>
    <w:qFormat/>
    <w:rsid w:val="006A7335"/>
    <w:pPr>
      <w:spacing w:after="60"/>
      <w:jc w:val="center"/>
      <w:outlineLvl w:val="1"/>
    </w:pPr>
    <w:rPr>
      <w:rFonts w:ascii="Cambria" w:eastAsia="Times New Roman" w:hAnsi="Cambria"/>
      <w:lang w:val="ru-RU" w:eastAsia="ru-RU" w:bidi="ar-SA"/>
    </w:rPr>
  </w:style>
  <w:style w:type="character" w:customStyle="1" w:styleId="afff5">
    <w:name w:val="Подзаголовок Знак"/>
    <w:basedOn w:val="a0"/>
    <w:link w:val="afff4"/>
    <w:rsid w:val="006A7335"/>
    <w:rPr>
      <w:rFonts w:ascii="Cambria" w:hAnsi="Cambria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1"/>
    <w:locked/>
    <w:rsid w:val="006A7335"/>
    <w:rPr>
      <w:rFonts w:ascii="Calibri" w:eastAsia="Calibri" w:hAnsi="Calibri" w:cs="Times New Roman"/>
    </w:rPr>
  </w:style>
  <w:style w:type="character" w:customStyle="1" w:styleId="apple-style-span">
    <w:name w:val="apple-style-span"/>
    <w:rsid w:val="006A7335"/>
  </w:style>
  <w:style w:type="paragraph" w:customStyle="1" w:styleId="211">
    <w:name w:val="Основной текст 21"/>
    <w:basedOn w:val="a"/>
    <w:rsid w:val="006A7335"/>
    <w:pPr>
      <w:ind w:firstLine="851"/>
      <w:jc w:val="both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numbering" w:customStyle="1" w:styleId="42">
    <w:name w:val="Нет списка4"/>
    <w:next w:val="a2"/>
    <w:uiPriority w:val="99"/>
    <w:semiHidden/>
    <w:unhideWhenUsed/>
    <w:rsid w:val="006A7335"/>
  </w:style>
  <w:style w:type="numbering" w:customStyle="1" w:styleId="52">
    <w:name w:val="Нет списка5"/>
    <w:next w:val="a2"/>
    <w:uiPriority w:val="99"/>
    <w:semiHidden/>
    <w:unhideWhenUsed/>
    <w:rsid w:val="006A7335"/>
  </w:style>
  <w:style w:type="paragraph" w:customStyle="1" w:styleId="afff6">
    <w:name w:val="Ст. без интервала"/>
    <w:basedOn w:val="aff0"/>
    <w:qFormat/>
    <w:rsid w:val="006A7335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fff7">
    <w:name w:val="Нормальный (таблица)"/>
    <w:basedOn w:val="a"/>
    <w:next w:val="a"/>
    <w:uiPriority w:val="99"/>
    <w:rsid w:val="006A7335"/>
    <w:pPr>
      <w:autoSpaceDE w:val="0"/>
      <w:autoSpaceDN w:val="0"/>
      <w:adjustRightInd w:val="0"/>
      <w:jc w:val="both"/>
    </w:pPr>
    <w:rPr>
      <w:rFonts w:ascii="Arial" w:eastAsia="Calibri" w:hAnsi="Arial" w:cs="Arial"/>
      <w:lang w:val="ru-RU" w:bidi="ar-SA"/>
    </w:rPr>
  </w:style>
  <w:style w:type="paragraph" w:customStyle="1" w:styleId="afff8">
    <w:name w:val="Прижатый влево"/>
    <w:basedOn w:val="a"/>
    <w:next w:val="a"/>
    <w:uiPriority w:val="99"/>
    <w:rsid w:val="006A7335"/>
    <w:pPr>
      <w:autoSpaceDE w:val="0"/>
      <w:autoSpaceDN w:val="0"/>
      <w:adjustRightInd w:val="0"/>
    </w:pPr>
    <w:rPr>
      <w:rFonts w:ascii="Arial" w:eastAsia="Calibri" w:hAnsi="Arial" w:cs="Arial"/>
      <w:lang w:val="ru-RU" w:bidi="ar-SA"/>
    </w:rPr>
  </w:style>
  <w:style w:type="character" w:customStyle="1" w:styleId="1d">
    <w:name w:val="Текст сноски Знак1"/>
    <w:uiPriority w:val="99"/>
    <w:semiHidden/>
    <w:rsid w:val="006A7335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customStyle="1" w:styleId="7">
    <w:name w:val="Сетка таблицы7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Таблица"/>
    <w:basedOn w:val="a"/>
    <w:link w:val="afffa"/>
    <w:uiPriority w:val="99"/>
    <w:qFormat/>
    <w:rsid w:val="006A7335"/>
    <w:pPr>
      <w:textAlignment w:val="top"/>
    </w:pPr>
    <w:rPr>
      <w:rFonts w:ascii="Times New Roman" w:eastAsia="Calibri" w:hAnsi="Times New Roman"/>
      <w:sz w:val="28"/>
      <w:szCs w:val="20"/>
      <w:lang w:val="x-none" w:eastAsia="x-none" w:bidi="ar-SA"/>
    </w:rPr>
  </w:style>
  <w:style w:type="character" w:customStyle="1" w:styleId="afffa">
    <w:name w:val="Таблица Знак"/>
    <w:link w:val="afff9"/>
    <w:uiPriority w:val="99"/>
    <w:rsid w:val="006A7335"/>
    <w:rPr>
      <w:rFonts w:ascii="Times New Roman" w:eastAsia="Calibri" w:hAnsi="Times New Roman" w:cs="Times New Roman"/>
      <w:sz w:val="28"/>
      <w:szCs w:val="20"/>
      <w:lang w:val="x-none" w:eastAsia="x-none"/>
    </w:rPr>
  </w:style>
  <w:style w:type="numbering" w:customStyle="1" w:styleId="60">
    <w:name w:val="Нет списка6"/>
    <w:next w:val="a2"/>
    <w:uiPriority w:val="99"/>
    <w:semiHidden/>
    <w:unhideWhenUsed/>
    <w:rsid w:val="006A7335"/>
  </w:style>
  <w:style w:type="table" w:customStyle="1" w:styleId="81">
    <w:name w:val="Сетка таблицы8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7"/>
    <w:uiPriority w:val="59"/>
    <w:rsid w:val="006A733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7"/>
    <w:uiPriority w:val="59"/>
    <w:rsid w:val="006A7335"/>
    <w:pPr>
      <w:spacing w:after="0" w:line="240" w:lineRule="auto"/>
    </w:pPr>
    <w:rPr>
      <w:rFonts w:ascii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6A7335"/>
  </w:style>
  <w:style w:type="table" w:customStyle="1" w:styleId="130">
    <w:name w:val="Сетка таблицы13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6A7335"/>
  </w:style>
  <w:style w:type="table" w:customStyle="1" w:styleId="140">
    <w:name w:val="Сетка таблицы14"/>
    <w:basedOn w:val="a1"/>
    <w:next w:val="af7"/>
    <w:uiPriority w:val="59"/>
    <w:rsid w:val="006A733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A7335"/>
  </w:style>
  <w:style w:type="table" w:customStyle="1" w:styleId="-11">
    <w:name w:val="Светлый список - Акцент 11"/>
    <w:basedOn w:val="a1"/>
    <w:uiPriority w:val="61"/>
    <w:rsid w:val="006A73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0">
    <w:name w:val="Сетка таблицы15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Базовый"/>
    <w:rsid w:val="006A7335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color w:val="00000A"/>
      <w:lang w:eastAsia="ru-RU"/>
    </w:rPr>
  </w:style>
  <w:style w:type="paragraph" w:customStyle="1" w:styleId="western">
    <w:name w:val="western"/>
    <w:basedOn w:val="a"/>
    <w:rsid w:val="006A733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1e">
    <w:name w:val="Без интервала1"/>
    <w:rsid w:val="006A733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ffc">
    <w:name w:val="line number"/>
    <w:uiPriority w:val="99"/>
    <w:unhideWhenUsed/>
    <w:rsid w:val="006A7335"/>
  </w:style>
  <w:style w:type="table" w:customStyle="1" w:styleId="160">
    <w:name w:val="Сетка таблицы16"/>
    <w:basedOn w:val="a1"/>
    <w:next w:val="af7"/>
    <w:uiPriority w:val="59"/>
    <w:rsid w:val="006A73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Таблицы (моноширинный)"/>
    <w:basedOn w:val="a"/>
    <w:next w:val="a"/>
    <w:uiPriority w:val="99"/>
    <w:rsid w:val="006A733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  <w:lang w:val="ru-RU" w:eastAsia="ru-RU" w:bidi="ar-SA"/>
    </w:rPr>
  </w:style>
  <w:style w:type="character" w:customStyle="1" w:styleId="afffe">
    <w:name w:val="Цветовое выделение"/>
    <w:uiPriority w:val="99"/>
    <w:rsid w:val="006A7335"/>
    <w:rPr>
      <w:b/>
      <w:bCs w:val="0"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632E4-DA03-46D9-9C25-466EE3A6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16218</Words>
  <Characters>92445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108447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prirod1</dc:creator>
  <cp:lastModifiedBy>Зареева</cp:lastModifiedBy>
  <cp:revision>2</cp:revision>
  <cp:lastPrinted>2013-05-30T11:51:00Z</cp:lastPrinted>
  <dcterms:created xsi:type="dcterms:W3CDTF">2013-06-27T07:31:00Z</dcterms:created>
  <dcterms:modified xsi:type="dcterms:W3CDTF">2013-06-27T07:31:00Z</dcterms:modified>
</cp:coreProperties>
</file>